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19463" w14:textId="4D599D5E" w:rsidR="00E24B94" w:rsidRPr="00A571A1" w:rsidRDefault="00E24B94" w:rsidP="00E24B9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#119</w:t>
      </w:r>
      <w:r>
        <w:rPr>
          <w:b/>
          <w:i/>
          <w:noProof/>
          <w:sz w:val="24"/>
          <w:szCs w:val="28"/>
        </w:rPr>
        <w:tab/>
      </w:r>
      <w:r w:rsidRPr="0073244E">
        <w:rPr>
          <w:b/>
          <w:sz w:val="28"/>
          <w:szCs w:val="28"/>
        </w:rPr>
        <w:t>R3-</w:t>
      </w:r>
      <w:r w:rsidRPr="0073244E">
        <w:rPr>
          <w:b/>
          <w:noProof/>
          <w:sz w:val="28"/>
          <w:szCs w:val="28"/>
        </w:rPr>
        <w:t>23</w:t>
      </w:r>
      <w:r w:rsidR="0073244E" w:rsidRPr="0073244E">
        <w:rPr>
          <w:b/>
          <w:noProof/>
          <w:sz w:val="28"/>
          <w:szCs w:val="28"/>
        </w:rPr>
        <w:t>0398</w:t>
      </w:r>
    </w:p>
    <w:p w14:paraId="22D69752" w14:textId="77777777" w:rsidR="00E24B94" w:rsidRDefault="00E24B94" w:rsidP="00E24B94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Athens, Greece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February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March 3</w:t>
      </w:r>
      <w:r w:rsidRPr="00167966">
        <w:rPr>
          <w:b/>
          <w:noProof/>
          <w:sz w:val="24"/>
          <w:szCs w:val="28"/>
          <w:vertAlign w:val="superscript"/>
        </w:rPr>
        <w:t>rd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3</w:t>
      </w:r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06B956A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6867DD">
        <w:rPr>
          <w:rFonts w:asciiTheme="minorHAnsi" w:hAnsiTheme="minorHAnsi" w:cstheme="minorHAnsi"/>
          <w:szCs w:val="22"/>
        </w:rPr>
        <w:t>11.4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71C9DBD7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C246EE">
        <w:rPr>
          <w:rFonts w:asciiTheme="minorHAnsi" w:hAnsiTheme="minorHAnsi" w:cstheme="minorHAnsi"/>
          <w:szCs w:val="22"/>
        </w:rPr>
        <w:t>On the</w:t>
      </w:r>
      <w:r w:rsidR="00587DC9">
        <w:rPr>
          <w:rFonts w:asciiTheme="minorHAnsi" w:hAnsiTheme="minorHAnsi" w:cstheme="minorHAnsi"/>
          <w:szCs w:val="22"/>
        </w:rPr>
        <w:t xml:space="preserve"> </w:t>
      </w:r>
      <w:r w:rsidR="00C246EE">
        <w:rPr>
          <w:rFonts w:asciiTheme="minorHAnsi" w:hAnsiTheme="minorHAnsi" w:cstheme="minorHAnsi"/>
          <w:szCs w:val="22"/>
        </w:rPr>
        <w:t xml:space="preserve">OAM-set </w:t>
      </w:r>
      <w:r w:rsidR="00BF0303">
        <w:rPr>
          <w:rFonts w:asciiTheme="minorHAnsi" w:hAnsiTheme="minorHAnsi" w:cstheme="minorHAnsi"/>
          <w:szCs w:val="22"/>
        </w:rPr>
        <w:t>P</w:t>
      </w:r>
      <w:r w:rsidR="008F64C5">
        <w:rPr>
          <w:rFonts w:asciiTheme="minorHAnsi" w:hAnsiTheme="minorHAnsi" w:cstheme="minorHAnsi"/>
          <w:szCs w:val="22"/>
        </w:rPr>
        <w:t>riorities</w:t>
      </w:r>
      <w:r w:rsidR="00A116C4">
        <w:rPr>
          <w:rFonts w:asciiTheme="minorHAnsi" w:hAnsiTheme="minorHAnsi" w:cstheme="minorHAnsi"/>
          <w:szCs w:val="22"/>
        </w:rPr>
        <w:t xml:space="preserve"> </w:t>
      </w:r>
      <w:r w:rsidR="00BF0303">
        <w:rPr>
          <w:rFonts w:asciiTheme="minorHAnsi" w:hAnsiTheme="minorHAnsi" w:cstheme="minorHAnsi"/>
          <w:szCs w:val="22"/>
        </w:rPr>
        <w:t xml:space="preserve">for </w:t>
      </w:r>
      <w:r w:rsidR="00587DC9">
        <w:rPr>
          <w:rFonts w:asciiTheme="minorHAnsi" w:hAnsiTheme="minorHAnsi" w:cstheme="minorHAnsi"/>
          <w:szCs w:val="22"/>
        </w:rPr>
        <w:t>QoE</w:t>
      </w:r>
      <w:r w:rsidR="00A116C4">
        <w:rPr>
          <w:rFonts w:asciiTheme="minorHAnsi" w:hAnsiTheme="minorHAnsi" w:cstheme="minorHAnsi"/>
          <w:szCs w:val="22"/>
        </w:rPr>
        <w:t xml:space="preserve"> </w:t>
      </w:r>
      <w:r w:rsidR="00BF0303">
        <w:rPr>
          <w:rFonts w:asciiTheme="minorHAnsi" w:hAnsiTheme="minorHAnsi" w:cstheme="minorHAnsi"/>
          <w:szCs w:val="22"/>
        </w:rPr>
        <w:t>Reporting</w:t>
      </w:r>
    </w:p>
    <w:p w14:paraId="66073A5A" w14:textId="77777777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7E94D42E" w14:textId="77777777" w:rsidR="0053562A" w:rsidRDefault="0053562A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</w:p>
    <w:p w14:paraId="3E56774C" w14:textId="77777777" w:rsidR="0079791B" w:rsidRPr="002818AA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20555DA7" w14:textId="0323F1BA" w:rsidR="00756F5A" w:rsidRDefault="00391FBD" w:rsidP="00756F5A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this paper we discuss the</w:t>
      </w:r>
      <w:r w:rsidR="00756F5A">
        <w:rPr>
          <w:rFonts w:asciiTheme="minorHAnsi" w:hAnsiTheme="minorHAnsi" w:cstheme="minorHAnsi"/>
          <w:sz w:val="22"/>
        </w:rPr>
        <w:t xml:space="preserve"> following topic designated for further discussion in RAN3#118 </w:t>
      </w:r>
      <w:r w:rsidR="00B84807">
        <w:rPr>
          <w:rFonts w:asciiTheme="minorHAnsi" w:hAnsiTheme="minorHAnsi" w:cstheme="minorHAnsi"/>
          <w:sz w:val="22"/>
        </w:rPr>
        <w:t>meeting</w:t>
      </w:r>
      <w:r w:rsidR="00756F5A">
        <w:rPr>
          <w:rFonts w:asciiTheme="minorHAnsi" w:hAnsiTheme="minorHAnsi" w:cstheme="minorHAnsi"/>
          <w:sz w:val="22"/>
        </w:rPr>
        <w:t xml:space="preserve"> notes:</w:t>
      </w:r>
    </w:p>
    <w:p w14:paraId="146643A6" w14:textId="77777777" w:rsidR="00756F5A" w:rsidRPr="00542194" w:rsidRDefault="00756F5A" w:rsidP="00756F5A">
      <w:pPr>
        <w:spacing w:before="120" w:after="0"/>
        <w:ind w:firstLine="567"/>
        <w:rPr>
          <w:rFonts w:ascii="Calibri" w:hAnsi="Calibri" w:cs="Calibri"/>
          <w:b/>
          <w:bCs/>
          <w:color w:val="00B050"/>
          <w:kern w:val="2"/>
        </w:rPr>
      </w:pPr>
      <w:r w:rsidRPr="00542194">
        <w:rPr>
          <w:rFonts w:ascii="Calibri" w:hAnsi="Calibri" w:cs="Calibri"/>
          <w:b/>
          <w:bCs/>
          <w:color w:val="00B050"/>
          <w:kern w:val="2"/>
        </w:rPr>
        <w:t>Assistance information for handling of QoE reporting upon RAN overload.</w:t>
      </w:r>
    </w:p>
    <w:p w14:paraId="2BA48857" w14:textId="77777777" w:rsidR="0053562A" w:rsidRPr="00756F5A" w:rsidRDefault="0053562A" w:rsidP="00756F5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</w:p>
    <w:p w14:paraId="00FFD3BC" w14:textId="6D6CDCD6" w:rsidR="00E9378E" w:rsidRPr="0094128A" w:rsidRDefault="00E9378E" w:rsidP="00756F5A">
      <w:pPr>
        <w:pStyle w:val="Heading1"/>
        <w:spacing w:before="120" w:after="0"/>
        <w:ind w:hanging="522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729BAD02" w14:textId="77777777" w:rsidR="00830B52" w:rsidRDefault="00040F46" w:rsidP="00040F4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RAN3#117-bis-e paper R3-225334 we provided </w:t>
      </w:r>
      <w:r w:rsidR="00397F9F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list of concerns about the proposal</w:t>
      </w:r>
      <w:r w:rsidR="00397F9F">
        <w:rPr>
          <w:rFonts w:asciiTheme="minorHAnsi" w:hAnsiTheme="minorHAnsi" w:cstheme="minorHAnsi"/>
          <w:sz w:val="22"/>
          <w:szCs w:val="22"/>
        </w:rPr>
        <w:t xml:space="preserve"> that the OAM sets </w:t>
      </w:r>
      <w:r w:rsidR="00DD11F4">
        <w:rPr>
          <w:rFonts w:asciiTheme="minorHAnsi" w:hAnsiTheme="minorHAnsi" w:cstheme="minorHAnsi"/>
          <w:sz w:val="22"/>
          <w:szCs w:val="22"/>
        </w:rPr>
        <w:t>priorities for handling of QoE reporting during RAN overload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DD11F4">
        <w:rPr>
          <w:rFonts w:asciiTheme="minorHAnsi" w:hAnsiTheme="minorHAnsi" w:cstheme="minorHAnsi"/>
          <w:sz w:val="22"/>
          <w:szCs w:val="22"/>
        </w:rPr>
        <w:t>We</w:t>
      </w:r>
      <w:r>
        <w:rPr>
          <w:rFonts w:asciiTheme="minorHAnsi" w:hAnsiTheme="minorHAnsi" w:cstheme="minorHAnsi"/>
          <w:sz w:val="22"/>
          <w:szCs w:val="22"/>
        </w:rPr>
        <w:t xml:space="preserve"> would like to </w:t>
      </w:r>
      <w:r w:rsidR="00DD11F4">
        <w:rPr>
          <w:rFonts w:asciiTheme="minorHAnsi" w:hAnsiTheme="minorHAnsi" w:cstheme="minorHAnsi"/>
          <w:sz w:val="22"/>
          <w:szCs w:val="22"/>
        </w:rPr>
        <w:t xml:space="preserve">further </w:t>
      </w:r>
      <w:r>
        <w:rPr>
          <w:rFonts w:asciiTheme="minorHAnsi" w:hAnsiTheme="minorHAnsi" w:cstheme="minorHAnsi"/>
          <w:sz w:val="22"/>
          <w:szCs w:val="22"/>
        </w:rPr>
        <w:t xml:space="preserve">discuss </w:t>
      </w:r>
      <w:r w:rsidR="00DD11F4">
        <w:rPr>
          <w:rFonts w:asciiTheme="minorHAnsi" w:hAnsiTheme="minorHAnsi" w:cstheme="minorHAnsi"/>
          <w:sz w:val="22"/>
          <w:szCs w:val="22"/>
        </w:rPr>
        <w:t>one of these concerns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31B37E6" w14:textId="628E2D1F" w:rsidR="00040F46" w:rsidRPr="009761EB" w:rsidRDefault="00040F46" w:rsidP="00040F4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Namely, </w:t>
      </w:r>
      <w:r w:rsidR="00E535B1">
        <w:rPr>
          <w:rFonts w:asciiTheme="minorHAnsi" w:hAnsiTheme="minorHAnsi" w:cstheme="minorHAnsi"/>
          <w:sz w:val="22"/>
          <w:szCs w:val="22"/>
        </w:rPr>
        <w:t>the fact i</w:t>
      </w:r>
      <w:r w:rsidR="00782893">
        <w:rPr>
          <w:rFonts w:asciiTheme="minorHAnsi" w:hAnsiTheme="minorHAnsi" w:cstheme="minorHAnsi"/>
          <w:sz w:val="22"/>
          <w:szCs w:val="22"/>
        </w:rPr>
        <w:t>s</w:t>
      </w:r>
      <w:r w:rsidR="00E535B1">
        <w:rPr>
          <w:rFonts w:asciiTheme="minorHAnsi" w:hAnsiTheme="minorHAnsi" w:cstheme="minorHAnsi"/>
          <w:sz w:val="22"/>
          <w:szCs w:val="22"/>
        </w:rPr>
        <w:t xml:space="preserve"> that </w:t>
      </w:r>
      <w:r w:rsidRPr="009761EB">
        <w:rPr>
          <w:rFonts w:asciiTheme="minorHAnsi" w:hAnsiTheme="minorHAnsi" w:cstheme="minorHAnsi"/>
          <w:b/>
          <w:bCs/>
          <w:sz w:val="22"/>
          <w:szCs w:val="22"/>
        </w:rPr>
        <w:t>some of the common consumers of QoE measurements are not in the management system</w:t>
      </w:r>
      <w:r>
        <w:rPr>
          <w:rFonts w:asciiTheme="minorHAnsi" w:hAnsiTheme="minorHAnsi" w:cstheme="minorHAnsi"/>
          <w:sz w:val="22"/>
          <w:szCs w:val="22"/>
        </w:rPr>
        <w:t xml:space="preserve"> (e.g., the NWDAF or RAN automation functions), meaning that </w:t>
      </w:r>
      <w:r w:rsidRPr="009761EB">
        <w:rPr>
          <w:rFonts w:asciiTheme="minorHAnsi" w:hAnsiTheme="minorHAnsi" w:cstheme="minorHAnsi"/>
          <w:b/>
          <w:bCs/>
          <w:sz w:val="22"/>
          <w:szCs w:val="22"/>
        </w:rPr>
        <w:t xml:space="preserve">the OAM is </w:t>
      </w:r>
      <w:r w:rsidR="006D333B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9761EB">
        <w:rPr>
          <w:rFonts w:asciiTheme="minorHAnsi" w:hAnsiTheme="minorHAnsi" w:cstheme="minorHAnsi"/>
          <w:b/>
          <w:bCs/>
          <w:sz w:val="22"/>
          <w:szCs w:val="22"/>
        </w:rPr>
        <w:t xml:space="preserve">capable of setting the reporting priorities accurately. </w:t>
      </w:r>
    </w:p>
    <w:p w14:paraId="0525B183" w14:textId="5131B72D" w:rsidR="00E535B1" w:rsidRDefault="00E535B1" w:rsidP="00E535B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OAM is not the consumer of </w:t>
      </w:r>
      <w:r w:rsidR="006D333B">
        <w:rPr>
          <w:rFonts w:asciiTheme="minorHAnsi" w:hAnsiTheme="minorHAnsi" w:cstheme="minorHAnsi"/>
          <w:b/>
          <w:bCs/>
          <w:sz w:val="22"/>
          <w:szCs w:val="22"/>
        </w:rPr>
        <w:t>QoE reports</w:t>
      </w:r>
      <w:r w:rsidR="0083275B">
        <w:rPr>
          <w:rFonts w:asciiTheme="minorHAnsi" w:hAnsiTheme="minorHAnsi" w:cstheme="minorHAnsi"/>
          <w:b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and, as such, it cannot decide a reference priority for QoE measurements.</w:t>
      </w:r>
    </w:p>
    <w:p w14:paraId="759D07FF" w14:textId="557E9A46" w:rsidR="001A1D0B" w:rsidRPr="005E4281" w:rsidRDefault="001A1D0B" w:rsidP="001A1D0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9C0A7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assumes that the assistance information for handling QoE reporting upon RAN overload is not provided by the OAM.</w:t>
      </w:r>
    </w:p>
    <w:p w14:paraId="64E9A7FF" w14:textId="48C96AF4" w:rsidR="000C2636" w:rsidRPr="00DA1853" w:rsidRDefault="007425D8" w:rsidP="000C263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could then argue that the consumers of QoE measurement reports should be the one setting the </w:t>
      </w:r>
      <w:r w:rsidR="002A03C5">
        <w:rPr>
          <w:rFonts w:asciiTheme="minorHAnsi" w:hAnsiTheme="minorHAnsi" w:cstheme="minorHAnsi"/>
          <w:sz w:val="22"/>
          <w:szCs w:val="22"/>
        </w:rPr>
        <w:t>priorities</w:t>
      </w:r>
      <w:r w:rsidR="00C4448A">
        <w:rPr>
          <w:rFonts w:asciiTheme="minorHAnsi" w:hAnsiTheme="minorHAnsi" w:cstheme="minorHAnsi"/>
          <w:sz w:val="22"/>
          <w:szCs w:val="22"/>
        </w:rPr>
        <w:t xml:space="preserve"> for handling the QoE reporting during overload</w:t>
      </w:r>
      <w:r w:rsidR="000C2636" w:rsidRPr="00A20F28">
        <w:rPr>
          <w:rFonts w:asciiTheme="minorHAnsi" w:hAnsiTheme="minorHAnsi" w:cstheme="minorHAnsi"/>
          <w:sz w:val="22"/>
          <w:szCs w:val="22"/>
        </w:rPr>
        <w:t>. However, we are not certain that</w:t>
      </w:r>
      <w:r w:rsidR="002A03C5">
        <w:rPr>
          <w:rFonts w:asciiTheme="minorHAnsi" w:hAnsiTheme="minorHAnsi" w:cstheme="minorHAnsi"/>
          <w:sz w:val="22"/>
          <w:szCs w:val="22"/>
        </w:rPr>
        <w:t xml:space="preserve"> even</w:t>
      </w:r>
      <w:r w:rsidR="000C2636" w:rsidRPr="00A20F28">
        <w:rPr>
          <w:rFonts w:asciiTheme="minorHAnsi" w:hAnsiTheme="minorHAnsi" w:cstheme="minorHAnsi"/>
          <w:sz w:val="22"/>
          <w:szCs w:val="22"/>
        </w:rPr>
        <w:t xml:space="preserve"> this will help the </w:t>
      </w:r>
      <w:r w:rsidR="00AE6502">
        <w:rPr>
          <w:rFonts w:asciiTheme="minorHAnsi" w:hAnsiTheme="minorHAnsi" w:cstheme="minorHAnsi"/>
          <w:sz w:val="22"/>
          <w:szCs w:val="22"/>
        </w:rPr>
        <w:t xml:space="preserve">RAN </w:t>
      </w:r>
      <w:r w:rsidR="000C2636" w:rsidRPr="00A20F28">
        <w:rPr>
          <w:rFonts w:asciiTheme="minorHAnsi" w:hAnsiTheme="minorHAnsi" w:cstheme="minorHAnsi"/>
          <w:sz w:val="22"/>
          <w:szCs w:val="22"/>
        </w:rPr>
        <w:t>in dealing</w:t>
      </w:r>
      <w:r w:rsidR="000C2636">
        <w:rPr>
          <w:rFonts w:asciiTheme="minorHAnsi" w:hAnsiTheme="minorHAnsi" w:cstheme="minorHAnsi"/>
          <w:sz w:val="22"/>
          <w:szCs w:val="22"/>
        </w:rPr>
        <w:t xml:space="preserve"> with an overload</w:t>
      </w:r>
      <w:r w:rsidR="00AC7B21">
        <w:rPr>
          <w:rFonts w:asciiTheme="minorHAnsi" w:hAnsiTheme="minorHAnsi" w:cstheme="minorHAnsi"/>
          <w:sz w:val="22"/>
          <w:szCs w:val="22"/>
        </w:rPr>
        <w:t xml:space="preserve"> because </w:t>
      </w:r>
      <w:r w:rsidR="00AC7B21" w:rsidRPr="00F24D5E">
        <w:rPr>
          <w:rFonts w:asciiTheme="minorHAnsi" w:hAnsiTheme="minorHAnsi" w:cstheme="minorHAnsi"/>
          <w:b/>
          <w:bCs/>
          <w:sz w:val="22"/>
          <w:szCs w:val="22"/>
        </w:rPr>
        <w:t>differ</w:t>
      </w:r>
      <w:r w:rsidR="006F50ED" w:rsidRPr="00F24D5E">
        <w:rPr>
          <w:rFonts w:asciiTheme="minorHAnsi" w:hAnsiTheme="minorHAnsi" w:cstheme="minorHAnsi"/>
          <w:b/>
          <w:bCs/>
          <w:sz w:val="22"/>
          <w:szCs w:val="22"/>
        </w:rPr>
        <w:t>ent consumers may have different priorities</w:t>
      </w:r>
      <w:r w:rsidR="000C2636">
        <w:rPr>
          <w:rFonts w:asciiTheme="minorHAnsi" w:hAnsiTheme="minorHAnsi" w:cstheme="minorHAnsi"/>
          <w:sz w:val="22"/>
          <w:szCs w:val="22"/>
        </w:rPr>
        <w:t xml:space="preserve">. For example, one </w:t>
      </w:r>
      <w:r w:rsidR="006F50ED">
        <w:rPr>
          <w:rFonts w:asciiTheme="minorHAnsi" w:hAnsiTheme="minorHAnsi" w:cstheme="minorHAnsi"/>
          <w:sz w:val="22"/>
          <w:szCs w:val="22"/>
        </w:rPr>
        <w:t>consumer may have a policy that</w:t>
      </w:r>
      <w:r w:rsidR="000C2636" w:rsidRPr="00DA1853">
        <w:rPr>
          <w:rFonts w:asciiTheme="minorHAnsi" w:hAnsiTheme="minorHAnsi" w:cstheme="minorHAnsi"/>
          <w:sz w:val="22"/>
          <w:szCs w:val="22"/>
        </w:rPr>
        <w:t xml:space="preserve"> “</w:t>
      </w:r>
      <w:r w:rsidR="00B01518" w:rsidRPr="00AE6502">
        <w:rPr>
          <w:rFonts w:asciiTheme="minorHAnsi" w:hAnsiTheme="minorHAnsi" w:cstheme="minorHAnsi"/>
          <w:i/>
          <w:iCs/>
          <w:sz w:val="22"/>
          <w:szCs w:val="22"/>
        </w:rPr>
        <w:t xml:space="preserve">QoE reporting for </w:t>
      </w:r>
      <w:r w:rsidR="000C2636" w:rsidRPr="00AE6502">
        <w:rPr>
          <w:rFonts w:asciiTheme="minorHAnsi" w:hAnsiTheme="minorHAnsi" w:cstheme="minorHAnsi"/>
          <w:i/>
          <w:iCs/>
          <w:sz w:val="22"/>
          <w:szCs w:val="22"/>
        </w:rPr>
        <w:t>VR is prioritized compared to</w:t>
      </w:r>
      <w:r w:rsidR="00B01518" w:rsidRPr="00AE6502">
        <w:rPr>
          <w:rFonts w:asciiTheme="minorHAnsi" w:hAnsiTheme="minorHAnsi" w:cstheme="minorHAnsi"/>
          <w:i/>
          <w:iCs/>
          <w:sz w:val="22"/>
          <w:szCs w:val="22"/>
        </w:rPr>
        <w:t xml:space="preserve"> QoE reporting for</w:t>
      </w:r>
      <w:r w:rsidR="000C2636" w:rsidRPr="00AE6502">
        <w:rPr>
          <w:rFonts w:asciiTheme="minorHAnsi" w:hAnsiTheme="minorHAnsi" w:cstheme="minorHAnsi"/>
          <w:i/>
          <w:iCs/>
          <w:sz w:val="22"/>
          <w:szCs w:val="22"/>
        </w:rPr>
        <w:t xml:space="preserve"> legacy DASH streaming</w:t>
      </w:r>
      <w:r w:rsidR="000C2636" w:rsidRPr="00DA1853">
        <w:rPr>
          <w:rFonts w:asciiTheme="minorHAnsi" w:hAnsiTheme="minorHAnsi" w:cstheme="minorHAnsi"/>
          <w:sz w:val="22"/>
          <w:szCs w:val="22"/>
        </w:rPr>
        <w:t xml:space="preserve">” and another </w:t>
      </w:r>
      <w:r w:rsidR="006F50ED">
        <w:rPr>
          <w:rFonts w:asciiTheme="minorHAnsi" w:hAnsiTheme="minorHAnsi" w:cstheme="minorHAnsi"/>
          <w:sz w:val="22"/>
          <w:szCs w:val="22"/>
        </w:rPr>
        <w:t>consumer’s policy</w:t>
      </w:r>
      <w:r w:rsidR="000C2636">
        <w:rPr>
          <w:rFonts w:asciiTheme="minorHAnsi" w:hAnsiTheme="minorHAnsi" w:cstheme="minorHAnsi"/>
          <w:sz w:val="22"/>
          <w:szCs w:val="22"/>
        </w:rPr>
        <w:t xml:space="preserve"> could be</w:t>
      </w:r>
      <w:r w:rsidR="006F50ED">
        <w:rPr>
          <w:rFonts w:asciiTheme="minorHAnsi" w:hAnsiTheme="minorHAnsi" w:cstheme="minorHAnsi"/>
          <w:sz w:val="22"/>
          <w:szCs w:val="22"/>
        </w:rPr>
        <w:t xml:space="preserve"> that</w:t>
      </w:r>
      <w:r w:rsidR="000C2636" w:rsidRPr="00DA1853">
        <w:rPr>
          <w:rFonts w:asciiTheme="minorHAnsi" w:hAnsiTheme="minorHAnsi" w:cstheme="minorHAnsi"/>
          <w:sz w:val="22"/>
          <w:szCs w:val="22"/>
        </w:rPr>
        <w:t xml:space="preserve"> “</w:t>
      </w:r>
      <w:r w:rsidR="00B01518" w:rsidRPr="00AE6502">
        <w:rPr>
          <w:rFonts w:asciiTheme="minorHAnsi" w:hAnsiTheme="minorHAnsi" w:cstheme="minorHAnsi"/>
          <w:i/>
          <w:iCs/>
          <w:sz w:val="22"/>
          <w:szCs w:val="22"/>
        </w:rPr>
        <w:t xml:space="preserve">QoE reporting for </w:t>
      </w:r>
      <w:r w:rsidR="000C2636" w:rsidRPr="00AE6502">
        <w:rPr>
          <w:rFonts w:asciiTheme="minorHAnsi" w:hAnsiTheme="minorHAnsi" w:cstheme="minorHAnsi"/>
          <w:i/>
          <w:iCs/>
          <w:sz w:val="22"/>
          <w:szCs w:val="22"/>
        </w:rPr>
        <w:t>network slice 1 is prioritized over</w:t>
      </w:r>
      <w:r w:rsidR="00B01518" w:rsidRPr="00AE6502">
        <w:rPr>
          <w:rFonts w:asciiTheme="minorHAnsi" w:hAnsiTheme="minorHAnsi" w:cstheme="minorHAnsi"/>
          <w:i/>
          <w:iCs/>
          <w:sz w:val="22"/>
          <w:szCs w:val="22"/>
        </w:rPr>
        <w:t xml:space="preserve"> QoE reporting for</w:t>
      </w:r>
      <w:r w:rsidR="000C2636" w:rsidRPr="00AE6502">
        <w:rPr>
          <w:rFonts w:asciiTheme="minorHAnsi" w:hAnsiTheme="minorHAnsi" w:cstheme="minorHAnsi"/>
          <w:i/>
          <w:iCs/>
          <w:sz w:val="22"/>
          <w:szCs w:val="22"/>
        </w:rPr>
        <w:t xml:space="preserve"> network slice 2</w:t>
      </w:r>
      <w:r w:rsidR="000C2636" w:rsidRPr="00DA1853">
        <w:rPr>
          <w:rFonts w:asciiTheme="minorHAnsi" w:hAnsiTheme="minorHAnsi" w:cstheme="minorHAnsi"/>
          <w:sz w:val="22"/>
          <w:szCs w:val="22"/>
        </w:rPr>
        <w:t>”.</w:t>
      </w:r>
      <w:r w:rsidR="00AE6502">
        <w:rPr>
          <w:rFonts w:asciiTheme="minorHAnsi" w:hAnsiTheme="minorHAnsi" w:cstheme="minorHAnsi"/>
          <w:sz w:val="22"/>
          <w:szCs w:val="22"/>
        </w:rPr>
        <w:t xml:space="preserve"> </w:t>
      </w:r>
      <w:r w:rsidR="000C2636">
        <w:rPr>
          <w:rFonts w:asciiTheme="minorHAnsi" w:hAnsiTheme="minorHAnsi" w:cstheme="minorHAnsi"/>
          <w:sz w:val="22"/>
          <w:szCs w:val="22"/>
        </w:rPr>
        <w:t>If we assume</w:t>
      </w:r>
      <w:r w:rsidR="00D23C2F">
        <w:rPr>
          <w:rFonts w:asciiTheme="minorHAnsi" w:hAnsiTheme="minorHAnsi" w:cstheme="minorHAnsi"/>
          <w:sz w:val="22"/>
          <w:szCs w:val="22"/>
        </w:rPr>
        <w:t xml:space="preserve"> that, during RAN overload, there are</w:t>
      </w:r>
      <w:r w:rsidR="001A1D0B">
        <w:rPr>
          <w:rFonts w:asciiTheme="minorHAnsi" w:hAnsiTheme="minorHAnsi" w:cstheme="minorHAnsi"/>
          <w:sz w:val="22"/>
          <w:szCs w:val="22"/>
        </w:rPr>
        <w:t>, e.g.</w:t>
      </w:r>
      <w:r w:rsidR="000C2636" w:rsidRPr="00DA1853">
        <w:rPr>
          <w:rFonts w:asciiTheme="minorHAnsi" w:hAnsiTheme="minorHAnsi" w:cstheme="minorHAnsi"/>
          <w:sz w:val="22"/>
          <w:szCs w:val="22"/>
        </w:rPr>
        <w:t>:</w:t>
      </w:r>
    </w:p>
    <w:p w14:paraId="72DEDE8A" w14:textId="77777777" w:rsidR="000C2636" w:rsidRPr="00DA1853" w:rsidRDefault="000C2636" w:rsidP="000C2636">
      <w:pPr>
        <w:pStyle w:val="ListParagraph"/>
        <w:numPr>
          <w:ilvl w:val="0"/>
          <w:numId w:val="47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VR users on slice 1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B0C4C77" w14:textId="77777777" w:rsidR="000C2636" w:rsidRPr="00DA1853" w:rsidRDefault="000C2636" w:rsidP="000C2636">
      <w:pPr>
        <w:pStyle w:val="ListParagraph"/>
        <w:numPr>
          <w:ilvl w:val="0"/>
          <w:numId w:val="47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VR users on slice 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DE66A4" w14:textId="77777777" w:rsidR="000C2636" w:rsidRPr="00DA1853" w:rsidRDefault="000C2636" w:rsidP="000C2636">
      <w:pPr>
        <w:pStyle w:val="ListParagraph"/>
        <w:numPr>
          <w:ilvl w:val="0"/>
          <w:numId w:val="47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DASH users on slice 1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C1493B1" w14:textId="77777777" w:rsidR="000C2636" w:rsidRPr="00DA1853" w:rsidRDefault="000C2636" w:rsidP="000C2636">
      <w:pPr>
        <w:pStyle w:val="ListParagraph"/>
        <w:numPr>
          <w:ilvl w:val="0"/>
          <w:numId w:val="47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DASH users on slice 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C72DFA5" w14:textId="5614DB5E" w:rsidR="000C2636" w:rsidRDefault="000C2636" w:rsidP="000C263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According to “</w:t>
      </w:r>
      <w:r w:rsidRPr="00F843FE">
        <w:rPr>
          <w:rFonts w:asciiTheme="minorHAnsi" w:hAnsiTheme="minorHAnsi" w:cstheme="minorHAnsi"/>
          <w:i/>
          <w:iCs/>
          <w:sz w:val="22"/>
          <w:szCs w:val="22"/>
        </w:rPr>
        <w:t>VR is</w:t>
      </w:r>
      <w:r w:rsidR="00F843FE" w:rsidRPr="00F843FE">
        <w:rPr>
          <w:rFonts w:asciiTheme="minorHAnsi" w:hAnsiTheme="minorHAnsi" w:cstheme="minorHAnsi"/>
          <w:i/>
          <w:iCs/>
          <w:sz w:val="22"/>
          <w:szCs w:val="22"/>
        </w:rPr>
        <w:t xml:space="preserve"> of</w:t>
      </w:r>
      <w:r w:rsidRPr="00F843FE">
        <w:rPr>
          <w:rFonts w:asciiTheme="minorHAnsi" w:hAnsiTheme="minorHAnsi" w:cstheme="minorHAnsi"/>
          <w:i/>
          <w:iCs/>
          <w:sz w:val="22"/>
          <w:szCs w:val="22"/>
        </w:rPr>
        <w:t xml:space="preserve"> higher priority than DASH</w:t>
      </w:r>
      <w:r w:rsidRPr="00DA1853">
        <w:rPr>
          <w:rFonts w:asciiTheme="minorHAnsi" w:hAnsiTheme="minorHAnsi" w:cstheme="minorHAnsi"/>
          <w:sz w:val="22"/>
          <w:szCs w:val="22"/>
        </w:rPr>
        <w:t>” all the VR users have high priority compared to DASH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DA1853">
        <w:rPr>
          <w:rFonts w:asciiTheme="minorHAnsi" w:hAnsiTheme="minorHAnsi" w:cstheme="minorHAnsi"/>
          <w:sz w:val="22"/>
          <w:szCs w:val="22"/>
        </w:rPr>
        <w:t>According to “</w:t>
      </w:r>
      <w:r w:rsidRPr="00F843FE">
        <w:rPr>
          <w:rFonts w:asciiTheme="minorHAnsi" w:hAnsiTheme="minorHAnsi" w:cstheme="minorHAnsi"/>
          <w:i/>
          <w:iCs/>
          <w:sz w:val="22"/>
          <w:szCs w:val="22"/>
        </w:rPr>
        <w:t>slice 1 higher priority than slice 2</w:t>
      </w:r>
      <w:r w:rsidRPr="00DA1853">
        <w:rPr>
          <w:rFonts w:asciiTheme="minorHAnsi" w:hAnsiTheme="minorHAnsi" w:cstheme="minorHAnsi"/>
          <w:sz w:val="22"/>
          <w:szCs w:val="22"/>
        </w:rPr>
        <w:t>”, DASH users on slice 1 have higher prio</w:t>
      </w:r>
      <w:r>
        <w:rPr>
          <w:rFonts w:asciiTheme="minorHAnsi" w:hAnsiTheme="minorHAnsi" w:cstheme="minorHAnsi"/>
          <w:sz w:val="22"/>
          <w:szCs w:val="22"/>
        </w:rPr>
        <w:t>rity</w:t>
      </w:r>
      <w:r w:rsidRPr="00DA1853">
        <w:rPr>
          <w:rFonts w:asciiTheme="minorHAnsi" w:hAnsiTheme="minorHAnsi" w:cstheme="minorHAnsi"/>
          <w:sz w:val="22"/>
          <w:szCs w:val="22"/>
        </w:rPr>
        <w:t xml:space="preserve"> than VR users on slice 2.</w:t>
      </w:r>
      <w:r>
        <w:rPr>
          <w:rFonts w:asciiTheme="minorHAnsi" w:hAnsiTheme="minorHAnsi" w:cstheme="minorHAnsi"/>
          <w:sz w:val="22"/>
          <w:szCs w:val="22"/>
        </w:rPr>
        <w:t xml:space="preserve"> Then the question is: </w:t>
      </w:r>
      <w:r w:rsidRPr="00DA1853">
        <w:rPr>
          <w:rFonts w:asciiTheme="minorHAnsi" w:hAnsiTheme="minorHAnsi" w:cstheme="minorHAnsi"/>
          <w:sz w:val="22"/>
          <w:szCs w:val="22"/>
        </w:rPr>
        <w:t>which priority prevails</w:t>
      </w:r>
      <w:r>
        <w:rPr>
          <w:rFonts w:asciiTheme="minorHAnsi" w:hAnsiTheme="minorHAnsi" w:cstheme="minorHAnsi"/>
          <w:sz w:val="22"/>
          <w:szCs w:val="22"/>
        </w:rPr>
        <w:t>, the slice-based on or the service type-based one</w:t>
      </w:r>
      <w:r w:rsidRPr="00DA1853">
        <w:rPr>
          <w:rFonts w:asciiTheme="minorHAnsi" w:hAnsiTheme="minorHAnsi" w:cstheme="minorHAnsi"/>
          <w:sz w:val="22"/>
          <w:szCs w:val="22"/>
        </w:rPr>
        <w:t>?</w:t>
      </w:r>
    </w:p>
    <w:p w14:paraId="7DFA7775" w14:textId="33A1396F" w:rsidR="000C2636" w:rsidRDefault="000C2636" w:rsidP="000C2636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Hence, we do not see a clear benefit of providing </w:t>
      </w:r>
      <w:r w:rsidR="007105F4" w:rsidRPr="007425D8">
        <w:rPr>
          <w:rFonts w:asciiTheme="minorHAnsi" w:hAnsiTheme="minorHAnsi" w:cstheme="minorHAnsi"/>
          <w:sz w:val="22"/>
          <w:szCs w:val="22"/>
          <w:u w:val="single"/>
        </w:rPr>
        <w:t>priorities</w:t>
      </w:r>
      <w:r w:rsidR="007105F4">
        <w:rPr>
          <w:rFonts w:asciiTheme="minorHAnsi" w:hAnsiTheme="minorHAnsi" w:cstheme="minorHAnsi"/>
          <w:sz w:val="22"/>
          <w:szCs w:val="22"/>
        </w:rPr>
        <w:t xml:space="preserve"> fo</w:t>
      </w:r>
      <w:r w:rsidR="00CE3E52">
        <w:rPr>
          <w:rFonts w:asciiTheme="minorHAnsi" w:hAnsiTheme="minorHAnsi" w:cstheme="minorHAnsi"/>
          <w:sz w:val="22"/>
          <w:szCs w:val="22"/>
        </w:rPr>
        <w:t>r handling of QoE reporting during RAN overload.</w:t>
      </w:r>
    </w:p>
    <w:p w14:paraId="5562A0AB" w14:textId="23473056" w:rsidR="000779C5" w:rsidRPr="00446A4C" w:rsidRDefault="000779C5" w:rsidP="00756F5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46A4C">
        <w:rPr>
          <w:rFonts w:asciiTheme="minorHAnsi" w:hAnsiTheme="minorHAnsi" w:cstheme="minorHAnsi"/>
          <w:sz w:val="22"/>
          <w:szCs w:val="22"/>
        </w:rPr>
        <w:t xml:space="preserve">If most companies think </w:t>
      </w:r>
      <w:r w:rsidR="00D46FB5" w:rsidRPr="00446A4C">
        <w:rPr>
          <w:rFonts w:asciiTheme="minorHAnsi" w:hAnsiTheme="minorHAnsi" w:cstheme="minorHAnsi"/>
          <w:sz w:val="22"/>
          <w:szCs w:val="22"/>
        </w:rPr>
        <w:t>that</w:t>
      </w:r>
      <w:r w:rsidR="00544472">
        <w:rPr>
          <w:rFonts w:asciiTheme="minorHAnsi" w:hAnsiTheme="minorHAnsi" w:cstheme="minorHAnsi"/>
          <w:sz w:val="22"/>
          <w:szCs w:val="22"/>
        </w:rPr>
        <w:t xml:space="preserve"> providing</w:t>
      </w:r>
      <w:r w:rsidR="00D46FB5" w:rsidRPr="00446A4C">
        <w:rPr>
          <w:rFonts w:asciiTheme="minorHAnsi" w:hAnsiTheme="minorHAnsi" w:cstheme="minorHAnsi"/>
          <w:sz w:val="22"/>
          <w:szCs w:val="22"/>
        </w:rPr>
        <w:t xml:space="preserve"> some assistance information to the RAN may be beneficial</w:t>
      </w:r>
      <w:r w:rsidRPr="00446A4C">
        <w:rPr>
          <w:rFonts w:asciiTheme="minorHAnsi" w:hAnsiTheme="minorHAnsi" w:cstheme="minorHAnsi"/>
          <w:sz w:val="22"/>
          <w:szCs w:val="22"/>
        </w:rPr>
        <w:t>, it should be clarified (e.g.</w:t>
      </w:r>
      <w:r w:rsidR="001807E1" w:rsidRPr="00446A4C">
        <w:rPr>
          <w:rFonts w:asciiTheme="minorHAnsi" w:hAnsiTheme="minorHAnsi" w:cstheme="minorHAnsi"/>
          <w:sz w:val="22"/>
          <w:szCs w:val="22"/>
        </w:rPr>
        <w:t>,</w:t>
      </w:r>
      <w:r w:rsidRPr="00446A4C">
        <w:rPr>
          <w:rFonts w:asciiTheme="minorHAnsi" w:hAnsiTheme="minorHAnsi" w:cstheme="minorHAnsi"/>
          <w:sz w:val="22"/>
          <w:szCs w:val="22"/>
        </w:rPr>
        <w:t xml:space="preserve"> in stage 2) that </w:t>
      </w:r>
      <w:r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the </w:t>
      </w:r>
      <w:r w:rsidR="00FD775D"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>assistance information</w:t>
      </w:r>
      <w:r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is set by the consumer of QoE measurements, and not by </w:t>
      </w:r>
      <w:r w:rsidR="001807E1"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the </w:t>
      </w:r>
      <w:r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>OAM</w:t>
      </w:r>
      <w:r w:rsidRPr="00446A4C">
        <w:rPr>
          <w:rFonts w:asciiTheme="minorHAnsi" w:hAnsiTheme="minorHAnsi" w:cstheme="minorHAnsi"/>
          <w:sz w:val="22"/>
          <w:szCs w:val="22"/>
        </w:rPr>
        <w:t xml:space="preserve">. Furthermore, </w:t>
      </w:r>
      <w:r w:rsidR="00FD775D" w:rsidRPr="00446A4C">
        <w:rPr>
          <w:rFonts w:asciiTheme="minorHAnsi" w:hAnsiTheme="minorHAnsi" w:cstheme="minorHAnsi"/>
          <w:sz w:val="22"/>
          <w:szCs w:val="22"/>
        </w:rPr>
        <w:t xml:space="preserve">such </w:t>
      </w:r>
      <w:r w:rsidR="00A52835">
        <w:rPr>
          <w:rFonts w:asciiTheme="minorHAnsi" w:hAnsiTheme="minorHAnsi" w:cstheme="minorHAnsi"/>
          <w:sz w:val="22"/>
          <w:szCs w:val="22"/>
        </w:rPr>
        <w:t>information</w:t>
      </w:r>
      <w:r w:rsidRPr="00446A4C">
        <w:rPr>
          <w:rFonts w:asciiTheme="minorHAnsi" w:hAnsiTheme="minorHAnsi" w:cstheme="minorHAnsi"/>
          <w:sz w:val="22"/>
          <w:szCs w:val="22"/>
        </w:rPr>
        <w:t xml:space="preserve"> </w:t>
      </w:r>
      <w:r w:rsidR="00FD775D" w:rsidRPr="00446A4C">
        <w:rPr>
          <w:rFonts w:asciiTheme="minorHAnsi" w:hAnsiTheme="minorHAnsi" w:cstheme="minorHAnsi"/>
          <w:sz w:val="22"/>
          <w:szCs w:val="22"/>
        </w:rPr>
        <w:t xml:space="preserve">should be </w:t>
      </w:r>
      <w:r w:rsidRPr="00446A4C">
        <w:rPr>
          <w:rFonts w:asciiTheme="minorHAnsi" w:hAnsiTheme="minorHAnsi" w:cstheme="minorHAnsi"/>
          <w:sz w:val="22"/>
          <w:szCs w:val="22"/>
        </w:rPr>
        <w:t>optional</w:t>
      </w:r>
      <w:r w:rsidR="00FD775D" w:rsidRPr="00446A4C">
        <w:rPr>
          <w:rFonts w:asciiTheme="minorHAnsi" w:hAnsiTheme="minorHAnsi" w:cstheme="minorHAnsi"/>
          <w:sz w:val="22"/>
          <w:szCs w:val="22"/>
        </w:rPr>
        <w:t>,</w:t>
      </w:r>
      <w:r w:rsidR="007B1C01" w:rsidRPr="00446A4C">
        <w:rPr>
          <w:rFonts w:asciiTheme="minorHAnsi" w:hAnsiTheme="minorHAnsi" w:cstheme="minorHAnsi"/>
          <w:sz w:val="22"/>
          <w:szCs w:val="22"/>
        </w:rPr>
        <w:t xml:space="preserve"> where</w:t>
      </w:r>
      <w:r w:rsidR="00FD775D" w:rsidRPr="00446A4C">
        <w:rPr>
          <w:rFonts w:asciiTheme="minorHAnsi" w:hAnsiTheme="minorHAnsi" w:cstheme="minorHAnsi"/>
          <w:sz w:val="22"/>
          <w:szCs w:val="22"/>
        </w:rPr>
        <w:t xml:space="preserve"> t</w:t>
      </w:r>
      <w:r w:rsidRPr="00446A4C">
        <w:rPr>
          <w:rFonts w:asciiTheme="minorHAnsi" w:hAnsiTheme="minorHAnsi" w:cstheme="minorHAnsi"/>
          <w:sz w:val="22"/>
          <w:szCs w:val="22"/>
        </w:rPr>
        <w:t xml:space="preserve">he RAN </w:t>
      </w:r>
      <w:r w:rsidR="00FD775D" w:rsidRPr="00446A4C">
        <w:rPr>
          <w:rFonts w:asciiTheme="minorHAnsi" w:hAnsiTheme="minorHAnsi" w:cstheme="minorHAnsi"/>
          <w:sz w:val="22"/>
          <w:szCs w:val="22"/>
        </w:rPr>
        <w:t>makes the final decision on how to use this information</w:t>
      </w:r>
      <w:r w:rsidRPr="00446A4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9B53434" w14:textId="69FBD20F" w:rsidR="002B1BC2" w:rsidRDefault="00170881" w:rsidP="00756F5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9C0A7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233DD1" w:rsidRPr="00446A4C">
        <w:rPr>
          <w:rFonts w:asciiTheme="minorHAnsi" w:hAnsiTheme="minorHAnsi" w:cstheme="minorHAnsi"/>
          <w:b/>
          <w:bCs/>
          <w:sz w:val="22"/>
          <w:szCs w:val="22"/>
        </w:rPr>
        <w:t>The information</w:t>
      </w:r>
      <w:r w:rsidR="00303887"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 that can be used </w:t>
      </w:r>
      <w:r w:rsidR="00EA7700" w:rsidRPr="00446A4C">
        <w:rPr>
          <w:rFonts w:asciiTheme="minorHAnsi" w:hAnsiTheme="minorHAnsi" w:cstheme="minorHAnsi"/>
          <w:b/>
          <w:bCs/>
          <w:sz w:val="22"/>
          <w:szCs w:val="22"/>
        </w:rPr>
        <w:t>by</w:t>
      </w:r>
      <w:r w:rsidR="00303887"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 the RAN as a reference</w:t>
      </w:r>
      <w:r w:rsidR="00233DD1"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 for handling the QoE reporting during overload can be generated by the</w:t>
      </w:r>
      <w:r w:rsidR="009008ED"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008ED"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consumers of </w:t>
      </w:r>
      <w:r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>QoE measurements</w:t>
      </w:r>
      <w:r w:rsidRPr="00446A4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A860447" w14:textId="77777777" w:rsidR="00373D68" w:rsidRPr="00E35EAA" w:rsidRDefault="00373D68" w:rsidP="00756F5A">
      <w:pPr>
        <w:spacing w:before="120" w:after="0"/>
        <w:jc w:val="left"/>
      </w:pPr>
    </w:p>
    <w:p w14:paraId="6A281139" w14:textId="77777777" w:rsidR="0079791B" w:rsidRPr="00702052" w:rsidRDefault="0079791B" w:rsidP="00756F5A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7E41F1CF" w:rsidR="00EA726C" w:rsidRPr="00CF16D9" w:rsidRDefault="000A7D74" w:rsidP="00756F5A">
      <w:pPr>
        <w:spacing w:before="120" w:after="0"/>
        <w:jc w:val="left"/>
        <w:rPr>
          <w:rFonts w:asciiTheme="minorHAnsi" w:hAnsiTheme="minorHAnsi" w:cstheme="minorHAnsi"/>
          <w:sz w:val="22"/>
        </w:rPr>
      </w:pPr>
      <w:bookmarkStart w:id="1" w:name="_In-sequence_SDU_delivery"/>
      <w:bookmarkEnd w:id="1"/>
      <w:r w:rsidRPr="00CF16D9">
        <w:rPr>
          <w:rFonts w:asciiTheme="minorHAnsi" w:hAnsiTheme="minorHAnsi" w:cstheme="minorHAnsi"/>
          <w:sz w:val="22"/>
        </w:rPr>
        <w:t>In th</w:t>
      </w:r>
      <w:r w:rsidR="0079791B" w:rsidRPr="00CF16D9">
        <w:rPr>
          <w:rFonts w:asciiTheme="minorHAnsi" w:hAnsiTheme="minorHAnsi" w:cstheme="minorHAnsi"/>
          <w:sz w:val="22"/>
        </w:rPr>
        <w:t>is paper</w:t>
      </w:r>
      <w:r w:rsidRPr="00CF16D9">
        <w:rPr>
          <w:rFonts w:asciiTheme="minorHAnsi" w:hAnsiTheme="minorHAnsi" w:cstheme="minorHAnsi"/>
          <w:sz w:val="22"/>
        </w:rPr>
        <w:t xml:space="preserve"> we</w:t>
      </w:r>
      <w:r w:rsidR="0079791B" w:rsidRPr="00CF16D9">
        <w:rPr>
          <w:rFonts w:asciiTheme="minorHAnsi" w:hAnsiTheme="minorHAnsi" w:cstheme="minorHAnsi"/>
          <w:sz w:val="22"/>
        </w:rPr>
        <w:t xml:space="preserve"> discuss</w:t>
      </w:r>
      <w:r w:rsidR="00DE5376" w:rsidRPr="00CF16D9">
        <w:rPr>
          <w:rFonts w:asciiTheme="minorHAnsi" w:hAnsiTheme="minorHAnsi" w:cstheme="minorHAnsi"/>
          <w:sz w:val="22"/>
        </w:rPr>
        <w:t xml:space="preserve"> </w:t>
      </w:r>
      <w:r w:rsidR="00B5396E" w:rsidRPr="00FE7EE7">
        <w:rPr>
          <w:rFonts w:asciiTheme="minorHAnsi" w:hAnsiTheme="minorHAnsi" w:cstheme="minorHAnsi"/>
          <w:sz w:val="22"/>
          <w:szCs w:val="22"/>
        </w:rPr>
        <w:t xml:space="preserve">handling of QoE reporting during overload </w:t>
      </w:r>
      <w:r w:rsidR="00B5396E" w:rsidRPr="00FE7EE7">
        <w:rPr>
          <w:rFonts w:asciiTheme="minorHAnsi" w:hAnsiTheme="minorHAnsi" w:cstheme="minorHAnsi"/>
          <w:sz w:val="22"/>
        </w:rPr>
        <w:t>in the RAN</w:t>
      </w:r>
      <w:r w:rsidR="00B5396E">
        <w:rPr>
          <w:rFonts w:asciiTheme="minorHAnsi" w:hAnsiTheme="minorHAnsi" w:cstheme="minorHAnsi"/>
          <w:sz w:val="22"/>
        </w:rPr>
        <w:t xml:space="preserve">. </w:t>
      </w:r>
      <w:r w:rsidR="00B55999" w:rsidRPr="00CF16D9">
        <w:rPr>
          <w:rFonts w:asciiTheme="minorHAnsi" w:hAnsiTheme="minorHAnsi" w:cstheme="minorHAnsi"/>
          <w:sz w:val="22"/>
        </w:rPr>
        <w:t>The</w:t>
      </w:r>
      <w:r w:rsidR="00E21C87" w:rsidRPr="00CF16D9">
        <w:rPr>
          <w:rFonts w:asciiTheme="minorHAnsi" w:hAnsiTheme="minorHAnsi" w:cstheme="minorHAnsi"/>
          <w:sz w:val="22"/>
        </w:rPr>
        <w:t xml:space="preserve"> following </w:t>
      </w:r>
      <w:r w:rsidR="007642F7" w:rsidRPr="00CF16D9">
        <w:rPr>
          <w:rFonts w:asciiTheme="minorHAnsi" w:hAnsiTheme="minorHAnsi" w:cstheme="minorHAnsi"/>
          <w:sz w:val="22"/>
        </w:rPr>
        <w:t>is</w:t>
      </w:r>
      <w:r w:rsidRPr="00CF16D9">
        <w:rPr>
          <w:rFonts w:asciiTheme="minorHAnsi" w:hAnsiTheme="minorHAnsi" w:cstheme="minorHAnsi"/>
          <w:sz w:val="22"/>
        </w:rPr>
        <w:t xml:space="preserve"> </w:t>
      </w:r>
      <w:r w:rsidR="00913C81">
        <w:rPr>
          <w:rFonts w:asciiTheme="minorHAnsi" w:hAnsiTheme="minorHAnsi" w:cstheme="minorHAnsi"/>
          <w:sz w:val="22"/>
        </w:rPr>
        <w:t xml:space="preserve">observed </w:t>
      </w:r>
      <w:r w:rsidRPr="00CF16D9">
        <w:rPr>
          <w:rFonts w:asciiTheme="minorHAnsi" w:hAnsiTheme="minorHAnsi" w:cstheme="minorHAnsi"/>
          <w:sz w:val="22"/>
        </w:rPr>
        <w:t>and</w:t>
      </w:r>
      <w:r w:rsidR="007642F7" w:rsidRPr="00CF16D9">
        <w:rPr>
          <w:rFonts w:asciiTheme="minorHAnsi" w:hAnsiTheme="minorHAnsi" w:cstheme="minorHAnsi"/>
          <w:sz w:val="22"/>
        </w:rPr>
        <w:t xml:space="preserve"> proposed</w:t>
      </w:r>
      <w:r w:rsidR="00B55999" w:rsidRPr="00CF16D9">
        <w:rPr>
          <w:rFonts w:asciiTheme="minorHAnsi" w:hAnsiTheme="minorHAnsi" w:cstheme="minorHAnsi"/>
          <w:sz w:val="22"/>
        </w:rPr>
        <w:t>:</w:t>
      </w:r>
    </w:p>
    <w:p w14:paraId="777002AF" w14:textId="77777777" w:rsidR="00390480" w:rsidRDefault="00390480" w:rsidP="0039048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Observation: </w:t>
      </w:r>
      <w:r>
        <w:rPr>
          <w:rFonts w:asciiTheme="minorHAnsi" w:hAnsiTheme="minorHAnsi" w:cstheme="minorHAnsi"/>
          <w:b/>
          <w:bCs/>
          <w:sz w:val="22"/>
          <w:szCs w:val="22"/>
        </w:rPr>
        <w:t>The OAM is not the consumer of QoE reports, and, as such, it cannot decide a reference priority for QoE measurements.</w:t>
      </w:r>
    </w:p>
    <w:p w14:paraId="1F23F9FF" w14:textId="77777777" w:rsidR="00390480" w:rsidRPr="005E4281" w:rsidRDefault="00390480" w:rsidP="0039048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assumes that the assistance information for handling QoE reporting upon RAN overload is not provided by the OAM.</w:t>
      </w:r>
    </w:p>
    <w:p w14:paraId="7C954BFD" w14:textId="77777777" w:rsidR="00390480" w:rsidRDefault="00390480" w:rsidP="0039048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446A4C">
        <w:rPr>
          <w:rFonts w:asciiTheme="minorHAnsi" w:hAnsiTheme="minorHAnsi" w:cstheme="minorHAnsi"/>
          <w:b/>
          <w:bCs/>
          <w:sz w:val="22"/>
          <w:szCs w:val="22"/>
        </w:rPr>
        <w:t xml:space="preserve">: The information that can be used by the RAN as a reference for handling the QoE reporting during overload can be generated by the </w:t>
      </w:r>
      <w:r w:rsidRPr="00446A4C">
        <w:rPr>
          <w:rFonts w:asciiTheme="minorHAnsi" w:hAnsiTheme="minorHAnsi" w:cstheme="minorHAnsi"/>
          <w:b/>
          <w:bCs/>
          <w:sz w:val="22"/>
          <w:szCs w:val="22"/>
          <w:u w:val="single"/>
        </w:rPr>
        <w:t>consumers of QoE measurements</w:t>
      </w:r>
      <w:r w:rsidRPr="00446A4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FFAA82C" w14:textId="77777777" w:rsidR="0041403D" w:rsidRDefault="0041403D" w:rsidP="00756F5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sectPr w:rsidR="0041403D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8F39" w14:textId="77777777" w:rsidR="00121A9E" w:rsidRDefault="00121A9E">
      <w:pPr>
        <w:spacing w:after="0"/>
      </w:pPr>
      <w:r>
        <w:separator/>
      </w:r>
    </w:p>
  </w:endnote>
  <w:endnote w:type="continuationSeparator" w:id="0">
    <w:p w14:paraId="69B556EB" w14:textId="77777777" w:rsidR="00121A9E" w:rsidRDefault="00121A9E">
      <w:pPr>
        <w:spacing w:after="0"/>
      </w:pPr>
      <w:r>
        <w:continuationSeparator/>
      </w:r>
    </w:p>
  </w:endnote>
  <w:endnote w:type="continuationNotice" w:id="1">
    <w:p w14:paraId="2C5F0935" w14:textId="77777777" w:rsidR="00121A9E" w:rsidRDefault="00121A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E8E6" w14:textId="77777777" w:rsidR="00121A9E" w:rsidRDefault="00121A9E">
      <w:pPr>
        <w:spacing w:after="0"/>
      </w:pPr>
      <w:r>
        <w:separator/>
      </w:r>
    </w:p>
  </w:footnote>
  <w:footnote w:type="continuationSeparator" w:id="0">
    <w:p w14:paraId="61C72D1D" w14:textId="77777777" w:rsidR="00121A9E" w:rsidRDefault="00121A9E">
      <w:pPr>
        <w:spacing w:after="0"/>
      </w:pPr>
      <w:r>
        <w:continuationSeparator/>
      </w:r>
    </w:p>
  </w:footnote>
  <w:footnote w:type="continuationNotice" w:id="1">
    <w:p w14:paraId="62FA0CB1" w14:textId="77777777" w:rsidR="00121A9E" w:rsidRDefault="00121A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C304B"/>
    <w:multiLevelType w:val="hybridMultilevel"/>
    <w:tmpl w:val="F1B41E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CD3BD9"/>
    <w:multiLevelType w:val="hybridMultilevel"/>
    <w:tmpl w:val="B1D6FBFC"/>
    <w:lvl w:ilvl="0" w:tplc="300EF66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46713"/>
    <w:multiLevelType w:val="hybridMultilevel"/>
    <w:tmpl w:val="FE36E4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429C"/>
    <w:multiLevelType w:val="hybridMultilevel"/>
    <w:tmpl w:val="96E8A6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3F8E"/>
    <w:multiLevelType w:val="hybridMultilevel"/>
    <w:tmpl w:val="B8F4EE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A060D"/>
    <w:multiLevelType w:val="hybridMultilevel"/>
    <w:tmpl w:val="EAC42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A7A42"/>
    <w:multiLevelType w:val="hybridMultilevel"/>
    <w:tmpl w:val="05E6B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01996"/>
    <w:multiLevelType w:val="hybridMultilevel"/>
    <w:tmpl w:val="C7246022"/>
    <w:lvl w:ilvl="0" w:tplc="CB6222D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65405"/>
    <w:multiLevelType w:val="hybridMultilevel"/>
    <w:tmpl w:val="F454F7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37E11"/>
    <w:multiLevelType w:val="hybridMultilevel"/>
    <w:tmpl w:val="15A0DFC0"/>
    <w:lvl w:ilvl="0" w:tplc="C5827D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EF43D29"/>
    <w:multiLevelType w:val="hybridMultilevel"/>
    <w:tmpl w:val="660C4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D77ED"/>
    <w:multiLevelType w:val="hybridMultilevel"/>
    <w:tmpl w:val="20EAFD38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14041"/>
    <w:multiLevelType w:val="hybridMultilevel"/>
    <w:tmpl w:val="9FFCFB64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A230D4"/>
    <w:multiLevelType w:val="hybridMultilevel"/>
    <w:tmpl w:val="EAD21C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B4D4C"/>
    <w:multiLevelType w:val="hybridMultilevel"/>
    <w:tmpl w:val="2E968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23E24"/>
    <w:multiLevelType w:val="hybridMultilevel"/>
    <w:tmpl w:val="724E8648"/>
    <w:lvl w:ilvl="0" w:tplc="B0A2BD8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378E0"/>
    <w:multiLevelType w:val="hybridMultilevel"/>
    <w:tmpl w:val="FDEA928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17602"/>
    <w:multiLevelType w:val="hybridMultilevel"/>
    <w:tmpl w:val="02F83EF0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D07FF"/>
    <w:multiLevelType w:val="hybridMultilevel"/>
    <w:tmpl w:val="CB5E6BF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B04BC"/>
    <w:multiLevelType w:val="hybridMultilevel"/>
    <w:tmpl w:val="95822752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296763">
    <w:abstractNumId w:val="1"/>
  </w:num>
  <w:num w:numId="2" w16cid:durableId="1021785962">
    <w:abstractNumId w:val="16"/>
  </w:num>
  <w:num w:numId="3" w16cid:durableId="378362181">
    <w:abstractNumId w:val="25"/>
  </w:num>
  <w:num w:numId="4" w16cid:durableId="2091586107">
    <w:abstractNumId w:val="36"/>
  </w:num>
  <w:num w:numId="5" w16cid:durableId="1115369231">
    <w:abstractNumId w:val="31"/>
  </w:num>
  <w:num w:numId="6" w16cid:durableId="1597668351">
    <w:abstractNumId w:val="4"/>
  </w:num>
  <w:num w:numId="7" w16cid:durableId="193008195">
    <w:abstractNumId w:val="27"/>
  </w:num>
  <w:num w:numId="8" w16cid:durableId="938947367">
    <w:abstractNumId w:val="26"/>
  </w:num>
  <w:num w:numId="9" w16cid:durableId="1605501715">
    <w:abstractNumId w:val="30"/>
  </w:num>
  <w:num w:numId="10" w16cid:durableId="732043160">
    <w:abstractNumId w:val="42"/>
  </w:num>
  <w:num w:numId="11" w16cid:durableId="850414095">
    <w:abstractNumId w:val="6"/>
  </w:num>
  <w:num w:numId="12" w16cid:durableId="840006352">
    <w:abstractNumId w:val="12"/>
  </w:num>
  <w:num w:numId="13" w16cid:durableId="1341857093">
    <w:abstractNumId w:val="38"/>
  </w:num>
  <w:num w:numId="14" w16cid:durableId="1175002387">
    <w:abstractNumId w:val="2"/>
  </w:num>
  <w:num w:numId="15" w16cid:durableId="380371757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0529721">
    <w:abstractNumId w:val="18"/>
  </w:num>
  <w:num w:numId="17" w16cid:durableId="485511409">
    <w:abstractNumId w:val="20"/>
  </w:num>
  <w:num w:numId="18" w16cid:durableId="2052685117">
    <w:abstractNumId w:val="7"/>
  </w:num>
  <w:num w:numId="19" w16cid:durableId="959534683">
    <w:abstractNumId w:val="39"/>
  </w:num>
  <w:num w:numId="20" w16cid:durableId="1808351251">
    <w:abstractNumId w:val="19"/>
  </w:num>
  <w:num w:numId="21" w16cid:durableId="624191796">
    <w:abstractNumId w:val="13"/>
  </w:num>
  <w:num w:numId="22" w16cid:durableId="1975669908">
    <w:abstractNumId w:val="9"/>
  </w:num>
  <w:num w:numId="23" w16cid:durableId="324281323">
    <w:abstractNumId w:val="21"/>
  </w:num>
  <w:num w:numId="24" w16cid:durableId="1650404161">
    <w:abstractNumId w:val="23"/>
  </w:num>
  <w:num w:numId="25" w16cid:durableId="240795728">
    <w:abstractNumId w:val="5"/>
  </w:num>
  <w:num w:numId="26" w16cid:durableId="1349680202">
    <w:abstractNumId w:val="1"/>
  </w:num>
  <w:num w:numId="27" w16cid:durableId="1282691683">
    <w:abstractNumId w:val="35"/>
  </w:num>
  <w:num w:numId="28" w16cid:durableId="977033264">
    <w:abstractNumId w:val="22"/>
  </w:num>
  <w:num w:numId="29" w16cid:durableId="111097894">
    <w:abstractNumId w:val="1"/>
  </w:num>
  <w:num w:numId="30" w16cid:durableId="1840802324">
    <w:abstractNumId w:val="34"/>
  </w:num>
  <w:num w:numId="31" w16cid:durableId="679892248">
    <w:abstractNumId w:val="40"/>
  </w:num>
  <w:num w:numId="32" w16cid:durableId="1112627185">
    <w:abstractNumId w:val="15"/>
  </w:num>
  <w:num w:numId="33" w16cid:durableId="240793330">
    <w:abstractNumId w:val="10"/>
  </w:num>
  <w:num w:numId="34" w16cid:durableId="1809976755">
    <w:abstractNumId w:val="8"/>
  </w:num>
  <w:num w:numId="35" w16cid:durableId="528764132">
    <w:abstractNumId w:val="41"/>
  </w:num>
  <w:num w:numId="36" w16cid:durableId="20452801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449396280">
    <w:abstractNumId w:val="11"/>
  </w:num>
  <w:num w:numId="38" w16cid:durableId="931812895">
    <w:abstractNumId w:val="17"/>
  </w:num>
  <w:num w:numId="39" w16cid:durableId="418982806">
    <w:abstractNumId w:val="3"/>
  </w:num>
  <w:num w:numId="40" w16cid:durableId="1635403162">
    <w:abstractNumId w:val="43"/>
  </w:num>
  <w:num w:numId="41" w16cid:durableId="229005382">
    <w:abstractNumId w:val="29"/>
  </w:num>
  <w:num w:numId="42" w16cid:durableId="379717560">
    <w:abstractNumId w:val="37"/>
  </w:num>
  <w:num w:numId="43" w16cid:durableId="520170355">
    <w:abstractNumId w:val="24"/>
  </w:num>
  <w:num w:numId="44" w16cid:durableId="1467426519">
    <w:abstractNumId w:val="32"/>
  </w:num>
  <w:num w:numId="45" w16cid:durableId="1472793549">
    <w:abstractNumId w:val="28"/>
  </w:num>
  <w:num w:numId="46" w16cid:durableId="1066298528">
    <w:abstractNumId w:val="14"/>
  </w:num>
  <w:num w:numId="47" w16cid:durableId="1352804816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466"/>
    <w:rsid w:val="00007B06"/>
    <w:rsid w:val="00010DD5"/>
    <w:rsid w:val="00011275"/>
    <w:rsid w:val="000112FF"/>
    <w:rsid w:val="00011D26"/>
    <w:rsid w:val="0001271C"/>
    <w:rsid w:val="00012759"/>
    <w:rsid w:val="0001285D"/>
    <w:rsid w:val="00012ED3"/>
    <w:rsid w:val="000134CC"/>
    <w:rsid w:val="000148FF"/>
    <w:rsid w:val="00014B59"/>
    <w:rsid w:val="00014D5E"/>
    <w:rsid w:val="00014D9A"/>
    <w:rsid w:val="0001619D"/>
    <w:rsid w:val="000169A7"/>
    <w:rsid w:val="0001733C"/>
    <w:rsid w:val="00017B3C"/>
    <w:rsid w:val="00020A9F"/>
    <w:rsid w:val="00020EC5"/>
    <w:rsid w:val="00021BC1"/>
    <w:rsid w:val="000226DE"/>
    <w:rsid w:val="00022BD3"/>
    <w:rsid w:val="00022F4E"/>
    <w:rsid w:val="00023E62"/>
    <w:rsid w:val="0002442A"/>
    <w:rsid w:val="00024D46"/>
    <w:rsid w:val="00025575"/>
    <w:rsid w:val="0002563C"/>
    <w:rsid w:val="00025CDB"/>
    <w:rsid w:val="00026EB9"/>
    <w:rsid w:val="00026FFE"/>
    <w:rsid w:val="00027232"/>
    <w:rsid w:val="00030781"/>
    <w:rsid w:val="0003133B"/>
    <w:rsid w:val="000317FB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0F46"/>
    <w:rsid w:val="00041ABD"/>
    <w:rsid w:val="0004246C"/>
    <w:rsid w:val="000428A0"/>
    <w:rsid w:val="0004348E"/>
    <w:rsid w:val="00045022"/>
    <w:rsid w:val="00045247"/>
    <w:rsid w:val="00046218"/>
    <w:rsid w:val="000464D9"/>
    <w:rsid w:val="00046FD2"/>
    <w:rsid w:val="000478D4"/>
    <w:rsid w:val="00047CF3"/>
    <w:rsid w:val="0005088D"/>
    <w:rsid w:val="00050EC6"/>
    <w:rsid w:val="000517E5"/>
    <w:rsid w:val="00051F20"/>
    <w:rsid w:val="00052E18"/>
    <w:rsid w:val="00053ED0"/>
    <w:rsid w:val="00054095"/>
    <w:rsid w:val="0005511E"/>
    <w:rsid w:val="00055580"/>
    <w:rsid w:val="00055797"/>
    <w:rsid w:val="00056312"/>
    <w:rsid w:val="0005654B"/>
    <w:rsid w:val="0005737A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4D08"/>
    <w:rsid w:val="000654DA"/>
    <w:rsid w:val="000661FC"/>
    <w:rsid w:val="00066ECF"/>
    <w:rsid w:val="00067234"/>
    <w:rsid w:val="00067490"/>
    <w:rsid w:val="000679E8"/>
    <w:rsid w:val="00067B20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7425A"/>
    <w:rsid w:val="000777F1"/>
    <w:rsid w:val="000779C5"/>
    <w:rsid w:val="00080B32"/>
    <w:rsid w:val="00080F6A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6BD"/>
    <w:rsid w:val="00085B98"/>
    <w:rsid w:val="00085DEB"/>
    <w:rsid w:val="000872A7"/>
    <w:rsid w:val="0009024D"/>
    <w:rsid w:val="00090417"/>
    <w:rsid w:val="00090616"/>
    <w:rsid w:val="000909B0"/>
    <w:rsid w:val="00091A6F"/>
    <w:rsid w:val="00092167"/>
    <w:rsid w:val="0009234A"/>
    <w:rsid w:val="00092BE7"/>
    <w:rsid w:val="000936E1"/>
    <w:rsid w:val="00093D3B"/>
    <w:rsid w:val="00093FF7"/>
    <w:rsid w:val="00094253"/>
    <w:rsid w:val="00094EC9"/>
    <w:rsid w:val="000950E3"/>
    <w:rsid w:val="00095C9E"/>
    <w:rsid w:val="000966A6"/>
    <w:rsid w:val="000A01BD"/>
    <w:rsid w:val="000A0319"/>
    <w:rsid w:val="000A0E73"/>
    <w:rsid w:val="000A173E"/>
    <w:rsid w:val="000A20E0"/>
    <w:rsid w:val="000A2BED"/>
    <w:rsid w:val="000A3D59"/>
    <w:rsid w:val="000A53E4"/>
    <w:rsid w:val="000A6397"/>
    <w:rsid w:val="000A66E1"/>
    <w:rsid w:val="000A67C4"/>
    <w:rsid w:val="000A7D74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0C4"/>
    <w:rsid w:val="000B6DC0"/>
    <w:rsid w:val="000B6EFC"/>
    <w:rsid w:val="000B7208"/>
    <w:rsid w:val="000C10FB"/>
    <w:rsid w:val="000C2171"/>
    <w:rsid w:val="000C2636"/>
    <w:rsid w:val="000C2668"/>
    <w:rsid w:val="000C29DE"/>
    <w:rsid w:val="000C2DDF"/>
    <w:rsid w:val="000C2FDF"/>
    <w:rsid w:val="000C3529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3D96"/>
    <w:rsid w:val="000D4535"/>
    <w:rsid w:val="000D4782"/>
    <w:rsid w:val="000D58CE"/>
    <w:rsid w:val="000D5A02"/>
    <w:rsid w:val="000D5F4D"/>
    <w:rsid w:val="000D605C"/>
    <w:rsid w:val="000D6A47"/>
    <w:rsid w:val="000D6D5C"/>
    <w:rsid w:val="000D76FC"/>
    <w:rsid w:val="000D79B7"/>
    <w:rsid w:val="000D7C5F"/>
    <w:rsid w:val="000E0E97"/>
    <w:rsid w:val="000E16D5"/>
    <w:rsid w:val="000E26E3"/>
    <w:rsid w:val="000E2EEE"/>
    <w:rsid w:val="000E379F"/>
    <w:rsid w:val="000E3F4B"/>
    <w:rsid w:val="000E458E"/>
    <w:rsid w:val="000E5C09"/>
    <w:rsid w:val="000E7B30"/>
    <w:rsid w:val="000F0510"/>
    <w:rsid w:val="000F0CA4"/>
    <w:rsid w:val="000F0DA6"/>
    <w:rsid w:val="000F1D60"/>
    <w:rsid w:val="000F2D6E"/>
    <w:rsid w:val="000F3773"/>
    <w:rsid w:val="000F3F7A"/>
    <w:rsid w:val="000F4A04"/>
    <w:rsid w:val="000F4A0C"/>
    <w:rsid w:val="000F658F"/>
    <w:rsid w:val="000F6A22"/>
    <w:rsid w:val="000F7989"/>
    <w:rsid w:val="000F7B1F"/>
    <w:rsid w:val="000F7EC0"/>
    <w:rsid w:val="001014CF"/>
    <w:rsid w:val="001016B2"/>
    <w:rsid w:val="001024D1"/>
    <w:rsid w:val="001027F0"/>
    <w:rsid w:val="00103694"/>
    <w:rsid w:val="0010379B"/>
    <w:rsid w:val="00103D65"/>
    <w:rsid w:val="001042EF"/>
    <w:rsid w:val="00104372"/>
    <w:rsid w:val="001050BE"/>
    <w:rsid w:val="001061DB"/>
    <w:rsid w:val="00106A7A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4F2"/>
    <w:rsid w:val="00116B10"/>
    <w:rsid w:val="00116E64"/>
    <w:rsid w:val="001170B1"/>
    <w:rsid w:val="0011797D"/>
    <w:rsid w:val="00120771"/>
    <w:rsid w:val="00120908"/>
    <w:rsid w:val="00120941"/>
    <w:rsid w:val="001209C8"/>
    <w:rsid w:val="00120E76"/>
    <w:rsid w:val="00120EC2"/>
    <w:rsid w:val="001214A3"/>
    <w:rsid w:val="00121A9E"/>
    <w:rsid w:val="00122011"/>
    <w:rsid w:val="00122CC0"/>
    <w:rsid w:val="001233B5"/>
    <w:rsid w:val="00123405"/>
    <w:rsid w:val="001239E4"/>
    <w:rsid w:val="00123C79"/>
    <w:rsid w:val="001254B5"/>
    <w:rsid w:val="001258FE"/>
    <w:rsid w:val="00125A62"/>
    <w:rsid w:val="00126575"/>
    <w:rsid w:val="00127553"/>
    <w:rsid w:val="0013009A"/>
    <w:rsid w:val="00130765"/>
    <w:rsid w:val="00130B2D"/>
    <w:rsid w:val="00130B89"/>
    <w:rsid w:val="001313D5"/>
    <w:rsid w:val="00131519"/>
    <w:rsid w:val="00131978"/>
    <w:rsid w:val="00131F65"/>
    <w:rsid w:val="001321D1"/>
    <w:rsid w:val="001322DB"/>
    <w:rsid w:val="00132C96"/>
    <w:rsid w:val="00132FEC"/>
    <w:rsid w:val="0013301B"/>
    <w:rsid w:val="00133736"/>
    <w:rsid w:val="00133BE2"/>
    <w:rsid w:val="00134695"/>
    <w:rsid w:val="001348A8"/>
    <w:rsid w:val="001348BA"/>
    <w:rsid w:val="00134D87"/>
    <w:rsid w:val="001350D7"/>
    <w:rsid w:val="0013616F"/>
    <w:rsid w:val="0013655A"/>
    <w:rsid w:val="001372FC"/>
    <w:rsid w:val="001373D7"/>
    <w:rsid w:val="00137563"/>
    <w:rsid w:val="0013787C"/>
    <w:rsid w:val="001378D4"/>
    <w:rsid w:val="00137BF1"/>
    <w:rsid w:val="00137C94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6FF"/>
    <w:rsid w:val="0014505E"/>
    <w:rsid w:val="00146757"/>
    <w:rsid w:val="001468AB"/>
    <w:rsid w:val="00146BC8"/>
    <w:rsid w:val="00146E4C"/>
    <w:rsid w:val="001472D3"/>
    <w:rsid w:val="00150C97"/>
    <w:rsid w:val="001514E3"/>
    <w:rsid w:val="001525FD"/>
    <w:rsid w:val="00152B1F"/>
    <w:rsid w:val="00152B9C"/>
    <w:rsid w:val="001534D4"/>
    <w:rsid w:val="0015364E"/>
    <w:rsid w:val="00153EF4"/>
    <w:rsid w:val="00153FCD"/>
    <w:rsid w:val="001543E6"/>
    <w:rsid w:val="001551A2"/>
    <w:rsid w:val="001554BA"/>
    <w:rsid w:val="001557E0"/>
    <w:rsid w:val="00155867"/>
    <w:rsid w:val="00156F3B"/>
    <w:rsid w:val="00157F12"/>
    <w:rsid w:val="00157F22"/>
    <w:rsid w:val="00160609"/>
    <w:rsid w:val="001609C7"/>
    <w:rsid w:val="00161025"/>
    <w:rsid w:val="00161A5E"/>
    <w:rsid w:val="001622A7"/>
    <w:rsid w:val="00163335"/>
    <w:rsid w:val="001633BE"/>
    <w:rsid w:val="00164736"/>
    <w:rsid w:val="00166247"/>
    <w:rsid w:val="00166D01"/>
    <w:rsid w:val="001679E8"/>
    <w:rsid w:val="00167B67"/>
    <w:rsid w:val="00170052"/>
    <w:rsid w:val="00170881"/>
    <w:rsid w:val="00170BA5"/>
    <w:rsid w:val="001713B4"/>
    <w:rsid w:val="00171C1A"/>
    <w:rsid w:val="00171D45"/>
    <w:rsid w:val="0017314F"/>
    <w:rsid w:val="001742EF"/>
    <w:rsid w:val="00174BE1"/>
    <w:rsid w:val="001755C2"/>
    <w:rsid w:val="00175BB9"/>
    <w:rsid w:val="00175F06"/>
    <w:rsid w:val="0017603D"/>
    <w:rsid w:val="0017639A"/>
    <w:rsid w:val="0018009E"/>
    <w:rsid w:val="001807E1"/>
    <w:rsid w:val="001810F8"/>
    <w:rsid w:val="00181A7C"/>
    <w:rsid w:val="00181C31"/>
    <w:rsid w:val="00181D4B"/>
    <w:rsid w:val="00182088"/>
    <w:rsid w:val="001830F6"/>
    <w:rsid w:val="00183FF2"/>
    <w:rsid w:val="0018423D"/>
    <w:rsid w:val="0018513D"/>
    <w:rsid w:val="00190034"/>
    <w:rsid w:val="0019015D"/>
    <w:rsid w:val="0019033C"/>
    <w:rsid w:val="00190699"/>
    <w:rsid w:val="00190741"/>
    <w:rsid w:val="00190AFD"/>
    <w:rsid w:val="00190FF2"/>
    <w:rsid w:val="00191653"/>
    <w:rsid w:val="00191B47"/>
    <w:rsid w:val="00192237"/>
    <w:rsid w:val="001925FA"/>
    <w:rsid w:val="001929A3"/>
    <w:rsid w:val="00192DBB"/>
    <w:rsid w:val="001936FC"/>
    <w:rsid w:val="00194AA5"/>
    <w:rsid w:val="00195E06"/>
    <w:rsid w:val="00196D2F"/>
    <w:rsid w:val="00196D99"/>
    <w:rsid w:val="001A0CA6"/>
    <w:rsid w:val="001A13A9"/>
    <w:rsid w:val="001A16ED"/>
    <w:rsid w:val="001A1D0B"/>
    <w:rsid w:val="001A2245"/>
    <w:rsid w:val="001A24F1"/>
    <w:rsid w:val="001A29B2"/>
    <w:rsid w:val="001A2CE2"/>
    <w:rsid w:val="001A35A1"/>
    <w:rsid w:val="001A3F22"/>
    <w:rsid w:val="001A4047"/>
    <w:rsid w:val="001A4184"/>
    <w:rsid w:val="001A45AB"/>
    <w:rsid w:val="001A4A89"/>
    <w:rsid w:val="001A52C8"/>
    <w:rsid w:val="001A5396"/>
    <w:rsid w:val="001A5CBF"/>
    <w:rsid w:val="001A6F9D"/>
    <w:rsid w:val="001B016A"/>
    <w:rsid w:val="001B1336"/>
    <w:rsid w:val="001B1574"/>
    <w:rsid w:val="001B18B9"/>
    <w:rsid w:val="001B1AB0"/>
    <w:rsid w:val="001B3998"/>
    <w:rsid w:val="001B4253"/>
    <w:rsid w:val="001B4C1F"/>
    <w:rsid w:val="001B541C"/>
    <w:rsid w:val="001B593C"/>
    <w:rsid w:val="001B5D7B"/>
    <w:rsid w:val="001B6AD7"/>
    <w:rsid w:val="001B6AE1"/>
    <w:rsid w:val="001B6F05"/>
    <w:rsid w:val="001C027F"/>
    <w:rsid w:val="001C06B5"/>
    <w:rsid w:val="001C0739"/>
    <w:rsid w:val="001C07DE"/>
    <w:rsid w:val="001C1DAC"/>
    <w:rsid w:val="001C1EB9"/>
    <w:rsid w:val="001C1FA0"/>
    <w:rsid w:val="001C2D6F"/>
    <w:rsid w:val="001C33EF"/>
    <w:rsid w:val="001C346C"/>
    <w:rsid w:val="001C3696"/>
    <w:rsid w:val="001C3D0D"/>
    <w:rsid w:val="001C5A4B"/>
    <w:rsid w:val="001C5D5B"/>
    <w:rsid w:val="001C6DAD"/>
    <w:rsid w:val="001C6E8C"/>
    <w:rsid w:val="001C7A80"/>
    <w:rsid w:val="001D02AA"/>
    <w:rsid w:val="001D08AA"/>
    <w:rsid w:val="001D08C7"/>
    <w:rsid w:val="001D1572"/>
    <w:rsid w:val="001D26F0"/>
    <w:rsid w:val="001D3571"/>
    <w:rsid w:val="001D37CC"/>
    <w:rsid w:val="001D3FB8"/>
    <w:rsid w:val="001D4416"/>
    <w:rsid w:val="001D4551"/>
    <w:rsid w:val="001D598A"/>
    <w:rsid w:val="001D5F99"/>
    <w:rsid w:val="001D6DB4"/>
    <w:rsid w:val="001D6EB2"/>
    <w:rsid w:val="001D7A11"/>
    <w:rsid w:val="001D7A88"/>
    <w:rsid w:val="001D7D4F"/>
    <w:rsid w:val="001E0150"/>
    <w:rsid w:val="001E042F"/>
    <w:rsid w:val="001E1B92"/>
    <w:rsid w:val="001E231B"/>
    <w:rsid w:val="001E42DF"/>
    <w:rsid w:val="001E557D"/>
    <w:rsid w:val="001E6352"/>
    <w:rsid w:val="001E6472"/>
    <w:rsid w:val="001E76F1"/>
    <w:rsid w:val="001E7C28"/>
    <w:rsid w:val="001F00FB"/>
    <w:rsid w:val="001F0B8B"/>
    <w:rsid w:val="001F18EE"/>
    <w:rsid w:val="001F2FEA"/>
    <w:rsid w:val="001F440D"/>
    <w:rsid w:val="001F57FF"/>
    <w:rsid w:val="001F5BF4"/>
    <w:rsid w:val="001F67AD"/>
    <w:rsid w:val="001F6F85"/>
    <w:rsid w:val="001F70E8"/>
    <w:rsid w:val="001F70FA"/>
    <w:rsid w:val="001F7559"/>
    <w:rsid w:val="001F7DED"/>
    <w:rsid w:val="002002B6"/>
    <w:rsid w:val="0020031F"/>
    <w:rsid w:val="002007CA"/>
    <w:rsid w:val="00200B7C"/>
    <w:rsid w:val="00200C31"/>
    <w:rsid w:val="002010E2"/>
    <w:rsid w:val="00201291"/>
    <w:rsid w:val="00201418"/>
    <w:rsid w:val="002014CA"/>
    <w:rsid w:val="00201E8B"/>
    <w:rsid w:val="00202946"/>
    <w:rsid w:val="00202DA6"/>
    <w:rsid w:val="00205601"/>
    <w:rsid w:val="0020569A"/>
    <w:rsid w:val="00205A68"/>
    <w:rsid w:val="002066BD"/>
    <w:rsid w:val="002068CC"/>
    <w:rsid w:val="00206A6B"/>
    <w:rsid w:val="0021004F"/>
    <w:rsid w:val="00211377"/>
    <w:rsid w:val="00211861"/>
    <w:rsid w:val="00211F40"/>
    <w:rsid w:val="00211FD6"/>
    <w:rsid w:val="0021205E"/>
    <w:rsid w:val="00212499"/>
    <w:rsid w:val="002140AA"/>
    <w:rsid w:val="002141BC"/>
    <w:rsid w:val="0021427C"/>
    <w:rsid w:val="002147E2"/>
    <w:rsid w:val="002148CE"/>
    <w:rsid w:val="00214978"/>
    <w:rsid w:val="00214FD7"/>
    <w:rsid w:val="002157DF"/>
    <w:rsid w:val="00216457"/>
    <w:rsid w:val="0021645B"/>
    <w:rsid w:val="00216583"/>
    <w:rsid w:val="00220053"/>
    <w:rsid w:val="00221247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1F"/>
    <w:rsid w:val="00226990"/>
    <w:rsid w:val="00226E16"/>
    <w:rsid w:val="002272EE"/>
    <w:rsid w:val="002275AB"/>
    <w:rsid w:val="00230204"/>
    <w:rsid w:val="00230AB6"/>
    <w:rsid w:val="00231B98"/>
    <w:rsid w:val="00232189"/>
    <w:rsid w:val="00233109"/>
    <w:rsid w:val="00233635"/>
    <w:rsid w:val="002339CC"/>
    <w:rsid w:val="00233AC2"/>
    <w:rsid w:val="00233DD1"/>
    <w:rsid w:val="00235354"/>
    <w:rsid w:val="00235D44"/>
    <w:rsid w:val="00235F05"/>
    <w:rsid w:val="0023663B"/>
    <w:rsid w:val="0023692B"/>
    <w:rsid w:val="00236A62"/>
    <w:rsid w:val="00236B1B"/>
    <w:rsid w:val="00236EC8"/>
    <w:rsid w:val="002370D5"/>
    <w:rsid w:val="0023728D"/>
    <w:rsid w:val="002376FA"/>
    <w:rsid w:val="00240F65"/>
    <w:rsid w:val="002411EE"/>
    <w:rsid w:val="00241308"/>
    <w:rsid w:val="00241865"/>
    <w:rsid w:val="00242012"/>
    <w:rsid w:val="002429C8"/>
    <w:rsid w:val="00244A76"/>
    <w:rsid w:val="0024500A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5DFB"/>
    <w:rsid w:val="00256418"/>
    <w:rsid w:val="002571E9"/>
    <w:rsid w:val="00257425"/>
    <w:rsid w:val="00257614"/>
    <w:rsid w:val="00257AF2"/>
    <w:rsid w:val="0026043A"/>
    <w:rsid w:val="00260A6F"/>
    <w:rsid w:val="00260CA0"/>
    <w:rsid w:val="00261407"/>
    <w:rsid w:val="00261639"/>
    <w:rsid w:val="00261CAD"/>
    <w:rsid w:val="002621AC"/>
    <w:rsid w:val="002621D9"/>
    <w:rsid w:val="0026261E"/>
    <w:rsid w:val="00263963"/>
    <w:rsid w:val="00263A36"/>
    <w:rsid w:val="00264EE8"/>
    <w:rsid w:val="00264FDC"/>
    <w:rsid w:val="002651CB"/>
    <w:rsid w:val="00265DE4"/>
    <w:rsid w:val="0026694F"/>
    <w:rsid w:val="00267797"/>
    <w:rsid w:val="00267831"/>
    <w:rsid w:val="00267A4E"/>
    <w:rsid w:val="0027097A"/>
    <w:rsid w:val="00271397"/>
    <w:rsid w:val="00271874"/>
    <w:rsid w:val="00272985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AE"/>
    <w:rsid w:val="00282DD8"/>
    <w:rsid w:val="002830BF"/>
    <w:rsid w:val="00283753"/>
    <w:rsid w:val="002849B3"/>
    <w:rsid w:val="00284ADD"/>
    <w:rsid w:val="00285282"/>
    <w:rsid w:val="0028552D"/>
    <w:rsid w:val="00285E13"/>
    <w:rsid w:val="002869B4"/>
    <w:rsid w:val="00286BE9"/>
    <w:rsid w:val="00286EEE"/>
    <w:rsid w:val="0028726B"/>
    <w:rsid w:val="002876AC"/>
    <w:rsid w:val="00287835"/>
    <w:rsid w:val="002903FD"/>
    <w:rsid w:val="0029094D"/>
    <w:rsid w:val="00291BE3"/>
    <w:rsid w:val="00291D0B"/>
    <w:rsid w:val="002925C5"/>
    <w:rsid w:val="00293602"/>
    <w:rsid w:val="00293868"/>
    <w:rsid w:val="002940DF"/>
    <w:rsid w:val="002947EC"/>
    <w:rsid w:val="00295A7E"/>
    <w:rsid w:val="002961A5"/>
    <w:rsid w:val="0029740C"/>
    <w:rsid w:val="002A03C5"/>
    <w:rsid w:val="002A0B04"/>
    <w:rsid w:val="002A0D12"/>
    <w:rsid w:val="002A18F5"/>
    <w:rsid w:val="002A1A16"/>
    <w:rsid w:val="002A2259"/>
    <w:rsid w:val="002A26D2"/>
    <w:rsid w:val="002A2F09"/>
    <w:rsid w:val="002A32E0"/>
    <w:rsid w:val="002A37B5"/>
    <w:rsid w:val="002A4B2D"/>
    <w:rsid w:val="002A4BBF"/>
    <w:rsid w:val="002A5B7E"/>
    <w:rsid w:val="002A65D8"/>
    <w:rsid w:val="002A71E6"/>
    <w:rsid w:val="002A720B"/>
    <w:rsid w:val="002B01CE"/>
    <w:rsid w:val="002B1BC2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78E9"/>
    <w:rsid w:val="002B79EF"/>
    <w:rsid w:val="002C0845"/>
    <w:rsid w:val="002C08E6"/>
    <w:rsid w:val="002C1693"/>
    <w:rsid w:val="002C1838"/>
    <w:rsid w:val="002C187A"/>
    <w:rsid w:val="002C230C"/>
    <w:rsid w:val="002C25F1"/>
    <w:rsid w:val="002C29B7"/>
    <w:rsid w:val="002C2E4D"/>
    <w:rsid w:val="002C33DE"/>
    <w:rsid w:val="002C42C2"/>
    <w:rsid w:val="002C4BF1"/>
    <w:rsid w:val="002C549E"/>
    <w:rsid w:val="002C5AA4"/>
    <w:rsid w:val="002C7162"/>
    <w:rsid w:val="002C77FA"/>
    <w:rsid w:val="002D093C"/>
    <w:rsid w:val="002D273F"/>
    <w:rsid w:val="002D3866"/>
    <w:rsid w:val="002D41DC"/>
    <w:rsid w:val="002D46F2"/>
    <w:rsid w:val="002D4820"/>
    <w:rsid w:val="002D51E9"/>
    <w:rsid w:val="002D5379"/>
    <w:rsid w:val="002D553F"/>
    <w:rsid w:val="002D5674"/>
    <w:rsid w:val="002D5A80"/>
    <w:rsid w:val="002D5E83"/>
    <w:rsid w:val="002D623B"/>
    <w:rsid w:val="002D6345"/>
    <w:rsid w:val="002D7A94"/>
    <w:rsid w:val="002E00FC"/>
    <w:rsid w:val="002E028F"/>
    <w:rsid w:val="002E2D4A"/>
    <w:rsid w:val="002E3B45"/>
    <w:rsid w:val="002E3E43"/>
    <w:rsid w:val="002E461A"/>
    <w:rsid w:val="002E4C07"/>
    <w:rsid w:val="002E4DB2"/>
    <w:rsid w:val="002E4FD1"/>
    <w:rsid w:val="002E531F"/>
    <w:rsid w:val="002E5677"/>
    <w:rsid w:val="002E571A"/>
    <w:rsid w:val="002E59E2"/>
    <w:rsid w:val="002E5A68"/>
    <w:rsid w:val="002E5D37"/>
    <w:rsid w:val="002E6BB4"/>
    <w:rsid w:val="002E6C08"/>
    <w:rsid w:val="002E6C26"/>
    <w:rsid w:val="002E71BB"/>
    <w:rsid w:val="002E7721"/>
    <w:rsid w:val="002F1025"/>
    <w:rsid w:val="002F1480"/>
    <w:rsid w:val="002F1F7A"/>
    <w:rsid w:val="002F23A6"/>
    <w:rsid w:val="002F27B3"/>
    <w:rsid w:val="002F2882"/>
    <w:rsid w:val="002F296B"/>
    <w:rsid w:val="002F3D4D"/>
    <w:rsid w:val="002F3FAD"/>
    <w:rsid w:val="002F4529"/>
    <w:rsid w:val="002F4E32"/>
    <w:rsid w:val="002F4FE2"/>
    <w:rsid w:val="002F5500"/>
    <w:rsid w:val="002F5A41"/>
    <w:rsid w:val="002F5EE2"/>
    <w:rsid w:val="002F6471"/>
    <w:rsid w:val="002F649F"/>
    <w:rsid w:val="002F66EE"/>
    <w:rsid w:val="002F68CD"/>
    <w:rsid w:val="002F7934"/>
    <w:rsid w:val="002F7D5C"/>
    <w:rsid w:val="002F7F7D"/>
    <w:rsid w:val="003009D5"/>
    <w:rsid w:val="003010CC"/>
    <w:rsid w:val="00301504"/>
    <w:rsid w:val="0030206B"/>
    <w:rsid w:val="003023DF"/>
    <w:rsid w:val="00302AE8"/>
    <w:rsid w:val="00303439"/>
    <w:rsid w:val="00303887"/>
    <w:rsid w:val="00303CFD"/>
    <w:rsid w:val="00304FD0"/>
    <w:rsid w:val="00307300"/>
    <w:rsid w:val="003079DA"/>
    <w:rsid w:val="003103CF"/>
    <w:rsid w:val="00310E0A"/>
    <w:rsid w:val="00310E22"/>
    <w:rsid w:val="00311757"/>
    <w:rsid w:val="00311841"/>
    <w:rsid w:val="00311D20"/>
    <w:rsid w:val="00311F7C"/>
    <w:rsid w:val="00312301"/>
    <w:rsid w:val="00312554"/>
    <w:rsid w:val="0031257C"/>
    <w:rsid w:val="00312B65"/>
    <w:rsid w:val="00313509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279D4"/>
    <w:rsid w:val="0033002D"/>
    <w:rsid w:val="003304BE"/>
    <w:rsid w:val="0033147E"/>
    <w:rsid w:val="00331AE1"/>
    <w:rsid w:val="00331CE6"/>
    <w:rsid w:val="00332BFC"/>
    <w:rsid w:val="00332C43"/>
    <w:rsid w:val="00334956"/>
    <w:rsid w:val="003351E4"/>
    <w:rsid w:val="0033527A"/>
    <w:rsid w:val="00335EDA"/>
    <w:rsid w:val="00335EE9"/>
    <w:rsid w:val="003361DF"/>
    <w:rsid w:val="00336E02"/>
    <w:rsid w:val="00336E0F"/>
    <w:rsid w:val="003373C2"/>
    <w:rsid w:val="0033773F"/>
    <w:rsid w:val="003378B2"/>
    <w:rsid w:val="00337DFE"/>
    <w:rsid w:val="00337E8C"/>
    <w:rsid w:val="0034166B"/>
    <w:rsid w:val="00341CB5"/>
    <w:rsid w:val="003425D3"/>
    <w:rsid w:val="00342ACD"/>
    <w:rsid w:val="00343498"/>
    <w:rsid w:val="00343614"/>
    <w:rsid w:val="00343A26"/>
    <w:rsid w:val="00344576"/>
    <w:rsid w:val="0034511B"/>
    <w:rsid w:val="003477AC"/>
    <w:rsid w:val="00347D5B"/>
    <w:rsid w:val="00347F77"/>
    <w:rsid w:val="00350A0C"/>
    <w:rsid w:val="00350E39"/>
    <w:rsid w:val="0035103E"/>
    <w:rsid w:val="00351453"/>
    <w:rsid w:val="00352089"/>
    <w:rsid w:val="0035208F"/>
    <w:rsid w:val="00352148"/>
    <w:rsid w:val="003526E1"/>
    <w:rsid w:val="00353C6E"/>
    <w:rsid w:val="00353D70"/>
    <w:rsid w:val="0035445E"/>
    <w:rsid w:val="00354927"/>
    <w:rsid w:val="0035492D"/>
    <w:rsid w:val="003553A2"/>
    <w:rsid w:val="0035731D"/>
    <w:rsid w:val="003576C8"/>
    <w:rsid w:val="00357954"/>
    <w:rsid w:val="00360D17"/>
    <w:rsid w:val="003610B1"/>
    <w:rsid w:val="00361938"/>
    <w:rsid w:val="003626DD"/>
    <w:rsid w:val="0036284F"/>
    <w:rsid w:val="00362970"/>
    <w:rsid w:val="00362D3E"/>
    <w:rsid w:val="00362E3D"/>
    <w:rsid w:val="003633F3"/>
    <w:rsid w:val="003633FB"/>
    <w:rsid w:val="00363435"/>
    <w:rsid w:val="003641A9"/>
    <w:rsid w:val="003648AC"/>
    <w:rsid w:val="00364ED7"/>
    <w:rsid w:val="00367517"/>
    <w:rsid w:val="00370220"/>
    <w:rsid w:val="00370C47"/>
    <w:rsid w:val="00372E59"/>
    <w:rsid w:val="00373669"/>
    <w:rsid w:val="00373892"/>
    <w:rsid w:val="00373D68"/>
    <w:rsid w:val="00374100"/>
    <w:rsid w:val="00375782"/>
    <w:rsid w:val="00375AD5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5809"/>
    <w:rsid w:val="003865CB"/>
    <w:rsid w:val="003865D7"/>
    <w:rsid w:val="003878BD"/>
    <w:rsid w:val="003901E9"/>
    <w:rsid w:val="00390480"/>
    <w:rsid w:val="00390D51"/>
    <w:rsid w:val="00391FBD"/>
    <w:rsid w:val="00392140"/>
    <w:rsid w:val="00392192"/>
    <w:rsid w:val="0039271C"/>
    <w:rsid w:val="00393459"/>
    <w:rsid w:val="00393713"/>
    <w:rsid w:val="00394063"/>
    <w:rsid w:val="00395FBF"/>
    <w:rsid w:val="00397284"/>
    <w:rsid w:val="00397571"/>
    <w:rsid w:val="00397B6B"/>
    <w:rsid w:val="00397F9F"/>
    <w:rsid w:val="003A00D5"/>
    <w:rsid w:val="003A032A"/>
    <w:rsid w:val="003A091A"/>
    <w:rsid w:val="003A1464"/>
    <w:rsid w:val="003A21A4"/>
    <w:rsid w:val="003A2948"/>
    <w:rsid w:val="003A3C8B"/>
    <w:rsid w:val="003A3E9D"/>
    <w:rsid w:val="003A41F5"/>
    <w:rsid w:val="003A5E5D"/>
    <w:rsid w:val="003A6962"/>
    <w:rsid w:val="003A6A3C"/>
    <w:rsid w:val="003A74A4"/>
    <w:rsid w:val="003B03C8"/>
    <w:rsid w:val="003B1142"/>
    <w:rsid w:val="003B150E"/>
    <w:rsid w:val="003B2FED"/>
    <w:rsid w:val="003B40D3"/>
    <w:rsid w:val="003B4144"/>
    <w:rsid w:val="003B6FD8"/>
    <w:rsid w:val="003B789E"/>
    <w:rsid w:val="003B7CF3"/>
    <w:rsid w:val="003C094F"/>
    <w:rsid w:val="003C0A50"/>
    <w:rsid w:val="003C0E8A"/>
    <w:rsid w:val="003C122A"/>
    <w:rsid w:val="003C140E"/>
    <w:rsid w:val="003C1645"/>
    <w:rsid w:val="003C1697"/>
    <w:rsid w:val="003C1DF1"/>
    <w:rsid w:val="003C2AEA"/>
    <w:rsid w:val="003C3FBF"/>
    <w:rsid w:val="003C444B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AA7"/>
    <w:rsid w:val="003E43E7"/>
    <w:rsid w:val="003E5C6D"/>
    <w:rsid w:val="003E5CCF"/>
    <w:rsid w:val="003E664F"/>
    <w:rsid w:val="003E67EB"/>
    <w:rsid w:val="003E6AB3"/>
    <w:rsid w:val="003E79C0"/>
    <w:rsid w:val="003F0CCF"/>
    <w:rsid w:val="003F11D1"/>
    <w:rsid w:val="003F16EB"/>
    <w:rsid w:val="003F2644"/>
    <w:rsid w:val="003F26B9"/>
    <w:rsid w:val="003F2DFF"/>
    <w:rsid w:val="003F32CF"/>
    <w:rsid w:val="003F377B"/>
    <w:rsid w:val="003F5121"/>
    <w:rsid w:val="003F56F0"/>
    <w:rsid w:val="003F5A57"/>
    <w:rsid w:val="003F5C28"/>
    <w:rsid w:val="003F5F3C"/>
    <w:rsid w:val="003F6C83"/>
    <w:rsid w:val="003F79CF"/>
    <w:rsid w:val="00400444"/>
    <w:rsid w:val="00400AF3"/>
    <w:rsid w:val="00400D01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065D4"/>
    <w:rsid w:val="00410A55"/>
    <w:rsid w:val="00410DCF"/>
    <w:rsid w:val="004115D3"/>
    <w:rsid w:val="00411801"/>
    <w:rsid w:val="00412528"/>
    <w:rsid w:val="00412F78"/>
    <w:rsid w:val="0041383C"/>
    <w:rsid w:val="0041403D"/>
    <w:rsid w:val="004145A8"/>
    <w:rsid w:val="00415001"/>
    <w:rsid w:val="004153F1"/>
    <w:rsid w:val="004161D1"/>
    <w:rsid w:val="0041684F"/>
    <w:rsid w:val="0041753C"/>
    <w:rsid w:val="0041774D"/>
    <w:rsid w:val="00417963"/>
    <w:rsid w:val="004179A8"/>
    <w:rsid w:val="00417C08"/>
    <w:rsid w:val="00417DF0"/>
    <w:rsid w:val="00421622"/>
    <w:rsid w:val="0042249B"/>
    <w:rsid w:val="00422547"/>
    <w:rsid w:val="00422F91"/>
    <w:rsid w:val="004230C5"/>
    <w:rsid w:val="00423755"/>
    <w:rsid w:val="00423852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2162"/>
    <w:rsid w:val="00434026"/>
    <w:rsid w:val="00435019"/>
    <w:rsid w:val="0043522A"/>
    <w:rsid w:val="00435BE3"/>
    <w:rsid w:val="004368BF"/>
    <w:rsid w:val="00437F9F"/>
    <w:rsid w:val="00437FA4"/>
    <w:rsid w:val="00440B2D"/>
    <w:rsid w:val="00440C6F"/>
    <w:rsid w:val="00441D5A"/>
    <w:rsid w:val="00442418"/>
    <w:rsid w:val="004425CA"/>
    <w:rsid w:val="004439B8"/>
    <w:rsid w:val="00443D93"/>
    <w:rsid w:val="00444FF0"/>
    <w:rsid w:val="0044615D"/>
    <w:rsid w:val="00446A4C"/>
    <w:rsid w:val="0044732A"/>
    <w:rsid w:val="004476EB"/>
    <w:rsid w:val="00447A3A"/>
    <w:rsid w:val="00447C7A"/>
    <w:rsid w:val="004506F5"/>
    <w:rsid w:val="00450A67"/>
    <w:rsid w:val="00450E18"/>
    <w:rsid w:val="0045290A"/>
    <w:rsid w:val="00452B54"/>
    <w:rsid w:val="00452C3D"/>
    <w:rsid w:val="0045366D"/>
    <w:rsid w:val="0045452C"/>
    <w:rsid w:val="0045455E"/>
    <w:rsid w:val="00454A75"/>
    <w:rsid w:val="00456461"/>
    <w:rsid w:val="0045647D"/>
    <w:rsid w:val="00457D25"/>
    <w:rsid w:val="0046149C"/>
    <w:rsid w:val="00462546"/>
    <w:rsid w:val="00462575"/>
    <w:rsid w:val="00463234"/>
    <w:rsid w:val="004639F6"/>
    <w:rsid w:val="00463FA5"/>
    <w:rsid w:val="00464762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2D9A"/>
    <w:rsid w:val="00474F36"/>
    <w:rsid w:val="0047550D"/>
    <w:rsid w:val="00475610"/>
    <w:rsid w:val="00475CA0"/>
    <w:rsid w:val="004765A8"/>
    <w:rsid w:val="004768B0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2D6C"/>
    <w:rsid w:val="00483110"/>
    <w:rsid w:val="00483254"/>
    <w:rsid w:val="00483430"/>
    <w:rsid w:val="00483CD3"/>
    <w:rsid w:val="00484802"/>
    <w:rsid w:val="004851B3"/>
    <w:rsid w:val="0048606F"/>
    <w:rsid w:val="00486242"/>
    <w:rsid w:val="004862D5"/>
    <w:rsid w:val="00487028"/>
    <w:rsid w:val="00487F6B"/>
    <w:rsid w:val="0049129B"/>
    <w:rsid w:val="00491B2A"/>
    <w:rsid w:val="00491E73"/>
    <w:rsid w:val="00492537"/>
    <w:rsid w:val="00492BED"/>
    <w:rsid w:val="00493E5D"/>
    <w:rsid w:val="00494A3B"/>
    <w:rsid w:val="00494B8E"/>
    <w:rsid w:val="0049596E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3BF9"/>
    <w:rsid w:val="004A40C6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3672"/>
    <w:rsid w:val="004B47C5"/>
    <w:rsid w:val="004B4A76"/>
    <w:rsid w:val="004B5AFC"/>
    <w:rsid w:val="004B6163"/>
    <w:rsid w:val="004B6664"/>
    <w:rsid w:val="004B73DF"/>
    <w:rsid w:val="004B7655"/>
    <w:rsid w:val="004B76DC"/>
    <w:rsid w:val="004B7D2E"/>
    <w:rsid w:val="004B7D70"/>
    <w:rsid w:val="004B7FC6"/>
    <w:rsid w:val="004C0BE2"/>
    <w:rsid w:val="004C1E6F"/>
    <w:rsid w:val="004C2B12"/>
    <w:rsid w:val="004C3325"/>
    <w:rsid w:val="004C3770"/>
    <w:rsid w:val="004C430D"/>
    <w:rsid w:val="004C4658"/>
    <w:rsid w:val="004C51AB"/>
    <w:rsid w:val="004C57A3"/>
    <w:rsid w:val="004C59B9"/>
    <w:rsid w:val="004C5B83"/>
    <w:rsid w:val="004D0255"/>
    <w:rsid w:val="004D0D5F"/>
    <w:rsid w:val="004D1300"/>
    <w:rsid w:val="004D2723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D7BF8"/>
    <w:rsid w:val="004E02EA"/>
    <w:rsid w:val="004E0723"/>
    <w:rsid w:val="004E0E34"/>
    <w:rsid w:val="004E1083"/>
    <w:rsid w:val="004E1B2A"/>
    <w:rsid w:val="004E203C"/>
    <w:rsid w:val="004E2564"/>
    <w:rsid w:val="004E39E6"/>
    <w:rsid w:val="004E40D5"/>
    <w:rsid w:val="004E4FEE"/>
    <w:rsid w:val="004E5919"/>
    <w:rsid w:val="004E5C38"/>
    <w:rsid w:val="004E6709"/>
    <w:rsid w:val="004E6A73"/>
    <w:rsid w:val="004E6BDC"/>
    <w:rsid w:val="004E7044"/>
    <w:rsid w:val="004E7A4A"/>
    <w:rsid w:val="004F04DB"/>
    <w:rsid w:val="004F0867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7E56"/>
    <w:rsid w:val="005011BA"/>
    <w:rsid w:val="005012AB"/>
    <w:rsid w:val="00501783"/>
    <w:rsid w:val="005018A2"/>
    <w:rsid w:val="00502DCA"/>
    <w:rsid w:val="0050306A"/>
    <w:rsid w:val="0050370C"/>
    <w:rsid w:val="005041F1"/>
    <w:rsid w:val="00504467"/>
    <w:rsid w:val="00504F86"/>
    <w:rsid w:val="00504FD3"/>
    <w:rsid w:val="00506371"/>
    <w:rsid w:val="005064BD"/>
    <w:rsid w:val="00507983"/>
    <w:rsid w:val="0051094F"/>
    <w:rsid w:val="00510E28"/>
    <w:rsid w:val="00512EFB"/>
    <w:rsid w:val="00513168"/>
    <w:rsid w:val="00513B0B"/>
    <w:rsid w:val="00513DB5"/>
    <w:rsid w:val="005143C4"/>
    <w:rsid w:val="00514858"/>
    <w:rsid w:val="00514A20"/>
    <w:rsid w:val="00514FD4"/>
    <w:rsid w:val="0051553C"/>
    <w:rsid w:val="005158E0"/>
    <w:rsid w:val="005160A6"/>
    <w:rsid w:val="00516B6D"/>
    <w:rsid w:val="00516FF2"/>
    <w:rsid w:val="005171C9"/>
    <w:rsid w:val="00520DA8"/>
    <w:rsid w:val="00521AC0"/>
    <w:rsid w:val="00522769"/>
    <w:rsid w:val="00522E84"/>
    <w:rsid w:val="00523947"/>
    <w:rsid w:val="00523979"/>
    <w:rsid w:val="00523BAD"/>
    <w:rsid w:val="00523C0B"/>
    <w:rsid w:val="0052477E"/>
    <w:rsid w:val="00525205"/>
    <w:rsid w:val="0052539A"/>
    <w:rsid w:val="00525B70"/>
    <w:rsid w:val="005260D4"/>
    <w:rsid w:val="00526969"/>
    <w:rsid w:val="00526ABD"/>
    <w:rsid w:val="0052717F"/>
    <w:rsid w:val="0052734C"/>
    <w:rsid w:val="00530472"/>
    <w:rsid w:val="0053100B"/>
    <w:rsid w:val="00531385"/>
    <w:rsid w:val="00531D6D"/>
    <w:rsid w:val="00532B39"/>
    <w:rsid w:val="0053323E"/>
    <w:rsid w:val="00533B95"/>
    <w:rsid w:val="0053408A"/>
    <w:rsid w:val="005342B7"/>
    <w:rsid w:val="005344E4"/>
    <w:rsid w:val="0053562A"/>
    <w:rsid w:val="00535832"/>
    <w:rsid w:val="005367B2"/>
    <w:rsid w:val="0053737D"/>
    <w:rsid w:val="00537641"/>
    <w:rsid w:val="00537B2D"/>
    <w:rsid w:val="005402B6"/>
    <w:rsid w:val="0054096F"/>
    <w:rsid w:val="00540BB4"/>
    <w:rsid w:val="005410ED"/>
    <w:rsid w:val="005416E7"/>
    <w:rsid w:val="00541B56"/>
    <w:rsid w:val="00542194"/>
    <w:rsid w:val="005423F1"/>
    <w:rsid w:val="00542936"/>
    <w:rsid w:val="00542D36"/>
    <w:rsid w:val="00542E7B"/>
    <w:rsid w:val="00543786"/>
    <w:rsid w:val="00544472"/>
    <w:rsid w:val="005445AE"/>
    <w:rsid w:val="005449F2"/>
    <w:rsid w:val="00544C0B"/>
    <w:rsid w:val="00544D22"/>
    <w:rsid w:val="00546693"/>
    <w:rsid w:val="0054722C"/>
    <w:rsid w:val="00547445"/>
    <w:rsid w:val="00547AD0"/>
    <w:rsid w:val="00547E84"/>
    <w:rsid w:val="005509D3"/>
    <w:rsid w:val="00550A07"/>
    <w:rsid w:val="00550A94"/>
    <w:rsid w:val="00550D6A"/>
    <w:rsid w:val="00551522"/>
    <w:rsid w:val="00551B02"/>
    <w:rsid w:val="005523EB"/>
    <w:rsid w:val="005533AB"/>
    <w:rsid w:val="0055430D"/>
    <w:rsid w:val="00554488"/>
    <w:rsid w:val="00555077"/>
    <w:rsid w:val="00555817"/>
    <w:rsid w:val="005558C5"/>
    <w:rsid w:val="00556287"/>
    <w:rsid w:val="00556F05"/>
    <w:rsid w:val="00557309"/>
    <w:rsid w:val="00557376"/>
    <w:rsid w:val="005603FB"/>
    <w:rsid w:val="005608CB"/>
    <w:rsid w:val="00560CF8"/>
    <w:rsid w:val="00561122"/>
    <w:rsid w:val="00561BD8"/>
    <w:rsid w:val="00562178"/>
    <w:rsid w:val="00562398"/>
    <w:rsid w:val="0056248D"/>
    <w:rsid w:val="00562F2A"/>
    <w:rsid w:val="00563C58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185A"/>
    <w:rsid w:val="00571D16"/>
    <w:rsid w:val="00573A34"/>
    <w:rsid w:val="00573A3D"/>
    <w:rsid w:val="00573EA0"/>
    <w:rsid w:val="00574748"/>
    <w:rsid w:val="00574E26"/>
    <w:rsid w:val="005750E2"/>
    <w:rsid w:val="00575A39"/>
    <w:rsid w:val="00575D98"/>
    <w:rsid w:val="00575F67"/>
    <w:rsid w:val="005764D2"/>
    <w:rsid w:val="00576D00"/>
    <w:rsid w:val="00576FB4"/>
    <w:rsid w:val="00577758"/>
    <w:rsid w:val="00577857"/>
    <w:rsid w:val="00577A92"/>
    <w:rsid w:val="00577DC8"/>
    <w:rsid w:val="00580926"/>
    <w:rsid w:val="0058238E"/>
    <w:rsid w:val="005827D0"/>
    <w:rsid w:val="00582B3A"/>
    <w:rsid w:val="0058442B"/>
    <w:rsid w:val="00584614"/>
    <w:rsid w:val="00585DB1"/>
    <w:rsid w:val="00585F44"/>
    <w:rsid w:val="00586554"/>
    <w:rsid w:val="005866B2"/>
    <w:rsid w:val="00586FB0"/>
    <w:rsid w:val="00587C0F"/>
    <w:rsid w:val="00587DC9"/>
    <w:rsid w:val="00587E79"/>
    <w:rsid w:val="00590017"/>
    <w:rsid w:val="005909ED"/>
    <w:rsid w:val="00590BE5"/>
    <w:rsid w:val="0059161E"/>
    <w:rsid w:val="00592CD3"/>
    <w:rsid w:val="00593A5C"/>
    <w:rsid w:val="00593C4C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03C9"/>
    <w:rsid w:val="005A12F8"/>
    <w:rsid w:val="005A1618"/>
    <w:rsid w:val="005A2AFC"/>
    <w:rsid w:val="005A348A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27F0"/>
    <w:rsid w:val="005B3094"/>
    <w:rsid w:val="005B3A52"/>
    <w:rsid w:val="005B4295"/>
    <w:rsid w:val="005B45B7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1622"/>
    <w:rsid w:val="005C29AB"/>
    <w:rsid w:val="005C3826"/>
    <w:rsid w:val="005C39D8"/>
    <w:rsid w:val="005C3D1C"/>
    <w:rsid w:val="005C3EEA"/>
    <w:rsid w:val="005C4853"/>
    <w:rsid w:val="005C4EDA"/>
    <w:rsid w:val="005C589C"/>
    <w:rsid w:val="005C62BF"/>
    <w:rsid w:val="005C62C4"/>
    <w:rsid w:val="005C6E6B"/>
    <w:rsid w:val="005C7EC0"/>
    <w:rsid w:val="005D1893"/>
    <w:rsid w:val="005D1C4B"/>
    <w:rsid w:val="005D1DE6"/>
    <w:rsid w:val="005D2823"/>
    <w:rsid w:val="005D2BC6"/>
    <w:rsid w:val="005D2EE9"/>
    <w:rsid w:val="005D36E1"/>
    <w:rsid w:val="005D37F8"/>
    <w:rsid w:val="005D43FD"/>
    <w:rsid w:val="005D4446"/>
    <w:rsid w:val="005D4779"/>
    <w:rsid w:val="005D697F"/>
    <w:rsid w:val="005D6C0E"/>
    <w:rsid w:val="005D6CE7"/>
    <w:rsid w:val="005D7D9D"/>
    <w:rsid w:val="005D7E37"/>
    <w:rsid w:val="005E29F2"/>
    <w:rsid w:val="005E2A06"/>
    <w:rsid w:val="005E2F70"/>
    <w:rsid w:val="005E3216"/>
    <w:rsid w:val="005E4281"/>
    <w:rsid w:val="005E5503"/>
    <w:rsid w:val="005E5C5D"/>
    <w:rsid w:val="005E609F"/>
    <w:rsid w:val="005E6539"/>
    <w:rsid w:val="005E70EE"/>
    <w:rsid w:val="005E7531"/>
    <w:rsid w:val="005F04DB"/>
    <w:rsid w:val="005F0728"/>
    <w:rsid w:val="005F0F5A"/>
    <w:rsid w:val="005F1D14"/>
    <w:rsid w:val="005F1D26"/>
    <w:rsid w:val="005F227D"/>
    <w:rsid w:val="005F2C08"/>
    <w:rsid w:val="005F2D7A"/>
    <w:rsid w:val="005F3496"/>
    <w:rsid w:val="005F3605"/>
    <w:rsid w:val="005F4139"/>
    <w:rsid w:val="005F4A61"/>
    <w:rsid w:val="005F54EF"/>
    <w:rsid w:val="005F55FF"/>
    <w:rsid w:val="005F56A2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496"/>
    <w:rsid w:val="006068E7"/>
    <w:rsid w:val="00606FC0"/>
    <w:rsid w:val="006073E8"/>
    <w:rsid w:val="006104F3"/>
    <w:rsid w:val="0061097E"/>
    <w:rsid w:val="00610EAF"/>
    <w:rsid w:val="00610F68"/>
    <w:rsid w:val="006110F0"/>
    <w:rsid w:val="00611443"/>
    <w:rsid w:val="00611F1B"/>
    <w:rsid w:val="006128BD"/>
    <w:rsid w:val="006129EA"/>
    <w:rsid w:val="0061316B"/>
    <w:rsid w:val="00613FEF"/>
    <w:rsid w:val="006144E3"/>
    <w:rsid w:val="00614653"/>
    <w:rsid w:val="00614DF2"/>
    <w:rsid w:val="00615337"/>
    <w:rsid w:val="00615731"/>
    <w:rsid w:val="0061696F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B97"/>
    <w:rsid w:val="006247B3"/>
    <w:rsid w:val="00625258"/>
    <w:rsid w:val="0062586D"/>
    <w:rsid w:val="00625ADE"/>
    <w:rsid w:val="00625C63"/>
    <w:rsid w:val="00626118"/>
    <w:rsid w:val="0062643F"/>
    <w:rsid w:val="006266ED"/>
    <w:rsid w:val="00626AA9"/>
    <w:rsid w:val="00626CC0"/>
    <w:rsid w:val="00626CED"/>
    <w:rsid w:val="00627449"/>
    <w:rsid w:val="006275E6"/>
    <w:rsid w:val="006303C2"/>
    <w:rsid w:val="006304C7"/>
    <w:rsid w:val="00631046"/>
    <w:rsid w:val="0063116A"/>
    <w:rsid w:val="00632561"/>
    <w:rsid w:val="00632867"/>
    <w:rsid w:val="0063305C"/>
    <w:rsid w:val="006341D3"/>
    <w:rsid w:val="00635037"/>
    <w:rsid w:val="00635146"/>
    <w:rsid w:val="006356C6"/>
    <w:rsid w:val="00635D55"/>
    <w:rsid w:val="00636424"/>
    <w:rsid w:val="006364B3"/>
    <w:rsid w:val="00636DF5"/>
    <w:rsid w:val="00636EEB"/>
    <w:rsid w:val="00641C75"/>
    <w:rsid w:val="00642261"/>
    <w:rsid w:val="0064292A"/>
    <w:rsid w:val="006437C7"/>
    <w:rsid w:val="00643D82"/>
    <w:rsid w:val="0064479E"/>
    <w:rsid w:val="00644E84"/>
    <w:rsid w:val="006457C0"/>
    <w:rsid w:val="00645B24"/>
    <w:rsid w:val="0064627B"/>
    <w:rsid w:val="00646841"/>
    <w:rsid w:val="00647037"/>
    <w:rsid w:val="006509B4"/>
    <w:rsid w:val="00650AAB"/>
    <w:rsid w:val="00650E60"/>
    <w:rsid w:val="0065120E"/>
    <w:rsid w:val="00652628"/>
    <w:rsid w:val="00653CD4"/>
    <w:rsid w:val="00653FF7"/>
    <w:rsid w:val="00654132"/>
    <w:rsid w:val="0065429D"/>
    <w:rsid w:val="00654834"/>
    <w:rsid w:val="00654E05"/>
    <w:rsid w:val="00655737"/>
    <w:rsid w:val="00656752"/>
    <w:rsid w:val="00656D79"/>
    <w:rsid w:val="0065710D"/>
    <w:rsid w:val="00657222"/>
    <w:rsid w:val="00657365"/>
    <w:rsid w:val="0066043C"/>
    <w:rsid w:val="0066081E"/>
    <w:rsid w:val="00660C7C"/>
    <w:rsid w:val="00660D86"/>
    <w:rsid w:val="006611C4"/>
    <w:rsid w:val="00661482"/>
    <w:rsid w:val="00661753"/>
    <w:rsid w:val="00661DA3"/>
    <w:rsid w:val="0066227E"/>
    <w:rsid w:val="00662B5E"/>
    <w:rsid w:val="0066352F"/>
    <w:rsid w:val="0066489B"/>
    <w:rsid w:val="006652BC"/>
    <w:rsid w:val="00666191"/>
    <w:rsid w:val="006666BA"/>
    <w:rsid w:val="00666C51"/>
    <w:rsid w:val="006674FC"/>
    <w:rsid w:val="006677A7"/>
    <w:rsid w:val="00667F44"/>
    <w:rsid w:val="00667F76"/>
    <w:rsid w:val="00670088"/>
    <w:rsid w:val="00670B12"/>
    <w:rsid w:val="0067122D"/>
    <w:rsid w:val="006713CB"/>
    <w:rsid w:val="006715EA"/>
    <w:rsid w:val="00671FF2"/>
    <w:rsid w:val="0067225F"/>
    <w:rsid w:val="00672C38"/>
    <w:rsid w:val="006730F4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453E"/>
    <w:rsid w:val="00684F2E"/>
    <w:rsid w:val="00685071"/>
    <w:rsid w:val="006854EF"/>
    <w:rsid w:val="006867DD"/>
    <w:rsid w:val="00687E94"/>
    <w:rsid w:val="0069061F"/>
    <w:rsid w:val="006911D1"/>
    <w:rsid w:val="00691931"/>
    <w:rsid w:val="00691C87"/>
    <w:rsid w:val="00692006"/>
    <w:rsid w:val="00693699"/>
    <w:rsid w:val="0069438A"/>
    <w:rsid w:val="00694562"/>
    <w:rsid w:val="0069502D"/>
    <w:rsid w:val="006979B1"/>
    <w:rsid w:val="00697B28"/>
    <w:rsid w:val="006A00D1"/>
    <w:rsid w:val="006A06CE"/>
    <w:rsid w:val="006A1AAC"/>
    <w:rsid w:val="006A1DA6"/>
    <w:rsid w:val="006A1E47"/>
    <w:rsid w:val="006A38FD"/>
    <w:rsid w:val="006A59CE"/>
    <w:rsid w:val="006A5F8D"/>
    <w:rsid w:val="006A6CE1"/>
    <w:rsid w:val="006A6DC3"/>
    <w:rsid w:val="006A6F03"/>
    <w:rsid w:val="006A71A8"/>
    <w:rsid w:val="006A79D8"/>
    <w:rsid w:val="006A7AEB"/>
    <w:rsid w:val="006A7B87"/>
    <w:rsid w:val="006B03C6"/>
    <w:rsid w:val="006B04FB"/>
    <w:rsid w:val="006B06DB"/>
    <w:rsid w:val="006B15C1"/>
    <w:rsid w:val="006B22AB"/>
    <w:rsid w:val="006B273B"/>
    <w:rsid w:val="006B2A94"/>
    <w:rsid w:val="006B37EB"/>
    <w:rsid w:val="006B3A21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C0363"/>
    <w:rsid w:val="006C1F7F"/>
    <w:rsid w:val="006C204D"/>
    <w:rsid w:val="006C2385"/>
    <w:rsid w:val="006C2608"/>
    <w:rsid w:val="006C2AAE"/>
    <w:rsid w:val="006C2C2E"/>
    <w:rsid w:val="006C3B27"/>
    <w:rsid w:val="006C4385"/>
    <w:rsid w:val="006C4798"/>
    <w:rsid w:val="006C5AF8"/>
    <w:rsid w:val="006C5D89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333B"/>
    <w:rsid w:val="006D4082"/>
    <w:rsid w:val="006D40DA"/>
    <w:rsid w:val="006D5281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1B01"/>
    <w:rsid w:val="006E241F"/>
    <w:rsid w:val="006E40AF"/>
    <w:rsid w:val="006E41AA"/>
    <w:rsid w:val="006E4369"/>
    <w:rsid w:val="006E4BA0"/>
    <w:rsid w:val="006E4FAA"/>
    <w:rsid w:val="006E5101"/>
    <w:rsid w:val="006E526C"/>
    <w:rsid w:val="006E6763"/>
    <w:rsid w:val="006E6D8C"/>
    <w:rsid w:val="006F032D"/>
    <w:rsid w:val="006F04CC"/>
    <w:rsid w:val="006F0DFB"/>
    <w:rsid w:val="006F1F16"/>
    <w:rsid w:val="006F22EF"/>
    <w:rsid w:val="006F32C4"/>
    <w:rsid w:val="006F3C4E"/>
    <w:rsid w:val="006F4247"/>
    <w:rsid w:val="006F50ED"/>
    <w:rsid w:val="006F53BC"/>
    <w:rsid w:val="006F6F9B"/>
    <w:rsid w:val="006F76D4"/>
    <w:rsid w:val="007004A9"/>
    <w:rsid w:val="0070099B"/>
    <w:rsid w:val="00700F80"/>
    <w:rsid w:val="00701BC3"/>
    <w:rsid w:val="00702A2D"/>
    <w:rsid w:val="00702F23"/>
    <w:rsid w:val="0070394C"/>
    <w:rsid w:val="00703A9D"/>
    <w:rsid w:val="00703C09"/>
    <w:rsid w:val="00703F82"/>
    <w:rsid w:val="00704942"/>
    <w:rsid w:val="00704F20"/>
    <w:rsid w:val="00706D13"/>
    <w:rsid w:val="007074BE"/>
    <w:rsid w:val="00707DB7"/>
    <w:rsid w:val="00707EA8"/>
    <w:rsid w:val="00707FB5"/>
    <w:rsid w:val="00710203"/>
    <w:rsid w:val="007105F4"/>
    <w:rsid w:val="00711278"/>
    <w:rsid w:val="007117BB"/>
    <w:rsid w:val="00711A57"/>
    <w:rsid w:val="00711D93"/>
    <w:rsid w:val="00712786"/>
    <w:rsid w:val="00712CD8"/>
    <w:rsid w:val="0071303F"/>
    <w:rsid w:val="00713312"/>
    <w:rsid w:val="0071387A"/>
    <w:rsid w:val="00714394"/>
    <w:rsid w:val="00714CE2"/>
    <w:rsid w:val="00715265"/>
    <w:rsid w:val="007168A7"/>
    <w:rsid w:val="00716B32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7C0"/>
    <w:rsid w:val="007249F2"/>
    <w:rsid w:val="0072671B"/>
    <w:rsid w:val="00726BA4"/>
    <w:rsid w:val="0072782D"/>
    <w:rsid w:val="00731944"/>
    <w:rsid w:val="00731DD0"/>
    <w:rsid w:val="0073244E"/>
    <w:rsid w:val="007328C3"/>
    <w:rsid w:val="00732B84"/>
    <w:rsid w:val="007345E4"/>
    <w:rsid w:val="00734E3E"/>
    <w:rsid w:val="0073540F"/>
    <w:rsid w:val="007356FD"/>
    <w:rsid w:val="00735F80"/>
    <w:rsid w:val="00736890"/>
    <w:rsid w:val="0073741A"/>
    <w:rsid w:val="00737C05"/>
    <w:rsid w:val="00740449"/>
    <w:rsid w:val="00740DD1"/>
    <w:rsid w:val="0074176D"/>
    <w:rsid w:val="00741C16"/>
    <w:rsid w:val="00741DF8"/>
    <w:rsid w:val="00741FAB"/>
    <w:rsid w:val="007425D8"/>
    <w:rsid w:val="00742D85"/>
    <w:rsid w:val="0074307C"/>
    <w:rsid w:val="00743663"/>
    <w:rsid w:val="00744147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A91"/>
    <w:rsid w:val="00752B53"/>
    <w:rsid w:val="00752DD9"/>
    <w:rsid w:val="00752E6E"/>
    <w:rsid w:val="007538DB"/>
    <w:rsid w:val="00753D4B"/>
    <w:rsid w:val="00755483"/>
    <w:rsid w:val="00755C18"/>
    <w:rsid w:val="00755C5E"/>
    <w:rsid w:val="00755EC7"/>
    <w:rsid w:val="00756F5A"/>
    <w:rsid w:val="00757ABF"/>
    <w:rsid w:val="00760B37"/>
    <w:rsid w:val="00760E53"/>
    <w:rsid w:val="00760E6A"/>
    <w:rsid w:val="00761061"/>
    <w:rsid w:val="007614D8"/>
    <w:rsid w:val="00761E35"/>
    <w:rsid w:val="007632C5"/>
    <w:rsid w:val="007642F7"/>
    <w:rsid w:val="007644E3"/>
    <w:rsid w:val="00764C0E"/>
    <w:rsid w:val="0076537D"/>
    <w:rsid w:val="007653EB"/>
    <w:rsid w:val="00765530"/>
    <w:rsid w:val="00765EC6"/>
    <w:rsid w:val="007662C2"/>
    <w:rsid w:val="007663FC"/>
    <w:rsid w:val="00766F9A"/>
    <w:rsid w:val="00767158"/>
    <w:rsid w:val="00767174"/>
    <w:rsid w:val="0076731F"/>
    <w:rsid w:val="00767443"/>
    <w:rsid w:val="00767539"/>
    <w:rsid w:val="0076755B"/>
    <w:rsid w:val="00770C9C"/>
    <w:rsid w:val="007712BE"/>
    <w:rsid w:val="0077142C"/>
    <w:rsid w:val="00771C59"/>
    <w:rsid w:val="00772316"/>
    <w:rsid w:val="00772339"/>
    <w:rsid w:val="00772CF6"/>
    <w:rsid w:val="00773A04"/>
    <w:rsid w:val="00773DAF"/>
    <w:rsid w:val="0077459B"/>
    <w:rsid w:val="00774B31"/>
    <w:rsid w:val="00775154"/>
    <w:rsid w:val="00776B94"/>
    <w:rsid w:val="00776D8D"/>
    <w:rsid w:val="00776DA2"/>
    <w:rsid w:val="0077725A"/>
    <w:rsid w:val="00777643"/>
    <w:rsid w:val="00777685"/>
    <w:rsid w:val="00777883"/>
    <w:rsid w:val="00777AE5"/>
    <w:rsid w:val="00777D19"/>
    <w:rsid w:val="00780BC0"/>
    <w:rsid w:val="00781A28"/>
    <w:rsid w:val="007824A7"/>
    <w:rsid w:val="00782893"/>
    <w:rsid w:val="00782CDD"/>
    <w:rsid w:val="00783B29"/>
    <w:rsid w:val="007840C4"/>
    <w:rsid w:val="0078496E"/>
    <w:rsid w:val="00785311"/>
    <w:rsid w:val="0078571F"/>
    <w:rsid w:val="00786BE1"/>
    <w:rsid w:val="00786D36"/>
    <w:rsid w:val="00791D3A"/>
    <w:rsid w:val="00791EB9"/>
    <w:rsid w:val="00791F18"/>
    <w:rsid w:val="007927C0"/>
    <w:rsid w:val="007934AE"/>
    <w:rsid w:val="007938AB"/>
    <w:rsid w:val="007952EC"/>
    <w:rsid w:val="00795846"/>
    <w:rsid w:val="007958A2"/>
    <w:rsid w:val="00795F3F"/>
    <w:rsid w:val="007977A9"/>
    <w:rsid w:val="0079791B"/>
    <w:rsid w:val="00797A84"/>
    <w:rsid w:val="007A0187"/>
    <w:rsid w:val="007A053A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0593"/>
    <w:rsid w:val="007B1BFB"/>
    <w:rsid w:val="007B1C01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237"/>
    <w:rsid w:val="007B7CA5"/>
    <w:rsid w:val="007C1C36"/>
    <w:rsid w:val="007C3DD1"/>
    <w:rsid w:val="007C4CB4"/>
    <w:rsid w:val="007C5928"/>
    <w:rsid w:val="007C5980"/>
    <w:rsid w:val="007C5ACF"/>
    <w:rsid w:val="007C636D"/>
    <w:rsid w:val="007C7A1E"/>
    <w:rsid w:val="007D14F0"/>
    <w:rsid w:val="007D167E"/>
    <w:rsid w:val="007D194E"/>
    <w:rsid w:val="007D1A24"/>
    <w:rsid w:val="007D3395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1E65"/>
    <w:rsid w:val="007E2518"/>
    <w:rsid w:val="007E2918"/>
    <w:rsid w:val="007E304D"/>
    <w:rsid w:val="007E565A"/>
    <w:rsid w:val="007E5879"/>
    <w:rsid w:val="007E5A30"/>
    <w:rsid w:val="007E7050"/>
    <w:rsid w:val="007E752F"/>
    <w:rsid w:val="007E7BCC"/>
    <w:rsid w:val="007F0F01"/>
    <w:rsid w:val="007F106A"/>
    <w:rsid w:val="007F13CF"/>
    <w:rsid w:val="007F1608"/>
    <w:rsid w:val="007F21F8"/>
    <w:rsid w:val="007F22EF"/>
    <w:rsid w:val="007F2919"/>
    <w:rsid w:val="007F2B47"/>
    <w:rsid w:val="007F3F6B"/>
    <w:rsid w:val="007F4903"/>
    <w:rsid w:val="007F4923"/>
    <w:rsid w:val="007F49F9"/>
    <w:rsid w:val="007F4EB8"/>
    <w:rsid w:val="007F52AF"/>
    <w:rsid w:val="007F60F1"/>
    <w:rsid w:val="007F7467"/>
    <w:rsid w:val="007F764A"/>
    <w:rsid w:val="00800661"/>
    <w:rsid w:val="008006A0"/>
    <w:rsid w:val="008006D2"/>
    <w:rsid w:val="00800EA8"/>
    <w:rsid w:val="008014D9"/>
    <w:rsid w:val="00801764"/>
    <w:rsid w:val="008017C1"/>
    <w:rsid w:val="00801C57"/>
    <w:rsid w:val="00801D6A"/>
    <w:rsid w:val="00803422"/>
    <w:rsid w:val="00803F61"/>
    <w:rsid w:val="0080484C"/>
    <w:rsid w:val="008049CC"/>
    <w:rsid w:val="00804C96"/>
    <w:rsid w:val="00804E1E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0D9B"/>
    <w:rsid w:val="008110A1"/>
    <w:rsid w:val="0081153D"/>
    <w:rsid w:val="008115BE"/>
    <w:rsid w:val="008126FD"/>
    <w:rsid w:val="00812F68"/>
    <w:rsid w:val="0081398A"/>
    <w:rsid w:val="008140EC"/>
    <w:rsid w:val="00814E70"/>
    <w:rsid w:val="0081521B"/>
    <w:rsid w:val="00815253"/>
    <w:rsid w:val="0081530A"/>
    <w:rsid w:val="0081599A"/>
    <w:rsid w:val="00815D09"/>
    <w:rsid w:val="00815DF2"/>
    <w:rsid w:val="008165C3"/>
    <w:rsid w:val="00816AE0"/>
    <w:rsid w:val="00816FFD"/>
    <w:rsid w:val="00817370"/>
    <w:rsid w:val="0081746D"/>
    <w:rsid w:val="008211DE"/>
    <w:rsid w:val="00822D4D"/>
    <w:rsid w:val="00822F2F"/>
    <w:rsid w:val="00823EC8"/>
    <w:rsid w:val="0082400B"/>
    <w:rsid w:val="008246DB"/>
    <w:rsid w:val="00824999"/>
    <w:rsid w:val="00824ECD"/>
    <w:rsid w:val="00826656"/>
    <w:rsid w:val="008271D9"/>
    <w:rsid w:val="00830109"/>
    <w:rsid w:val="008307FC"/>
    <w:rsid w:val="00830B52"/>
    <w:rsid w:val="00831348"/>
    <w:rsid w:val="008320D4"/>
    <w:rsid w:val="00832203"/>
    <w:rsid w:val="0083275B"/>
    <w:rsid w:val="00832A49"/>
    <w:rsid w:val="00832BCC"/>
    <w:rsid w:val="00833167"/>
    <w:rsid w:val="00833C19"/>
    <w:rsid w:val="00834216"/>
    <w:rsid w:val="00834F6B"/>
    <w:rsid w:val="008366BF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033"/>
    <w:rsid w:val="00844E8F"/>
    <w:rsid w:val="00845137"/>
    <w:rsid w:val="00845700"/>
    <w:rsid w:val="00845D92"/>
    <w:rsid w:val="00845ED0"/>
    <w:rsid w:val="00846279"/>
    <w:rsid w:val="00846A46"/>
    <w:rsid w:val="00846BA2"/>
    <w:rsid w:val="00846FE0"/>
    <w:rsid w:val="008472CD"/>
    <w:rsid w:val="00847AA7"/>
    <w:rsid w:val="008504D0"/>
    <w:rsid w:val="00850D28"/>
    <w:rsid w:val="0085107C"/>
    <w:rsid w:val="0085167F"/>
    <w:rsid w:val="00851D09"/>
    <w:rsid w:val="00851D8C"/>
    <w:rsid w:val="00851E45"/>
    <w:rsid w:val="00853700"/>
    <w:rsid w:val="00854316"/>
    <w:rsid w:val="00855A9D"/>
    <w:rsid w:val="00856451"/>
    <w:rsid w:val="008576B7"/>
    <w:rsid w:val="0085782C"/>
    <w:rsid w:val="0086150D"/>
    <w:rsid w:val="00861A68"/>
    <w:rsid w:val="00861E9B"/>
    <w:rsid w:val="00864957"/>
    <w:rsid w:val="0086654A"/>
    <w:rsid w:val="00866FBB"/>
    <w:rsid w:val="0086786B"/>
    <w:rsid w:val="00867ACC"/>
    <w:rsid w:val="00867CCA"/>
    <w:rsid w:val="008704AD"/>
    <w:rsid w:val="00870E7D"/>
    <w:rsid w:val="00871049"/>
    <w:rsid w:val="008712D4"/>
    <w:rsid w:val="0087155D"/>
    <w:rsid w:val="0087292F"/>
    <w:rsid w:val="008730F3"/>
    <w:rsid w:val="00873406"/>
    <w:rsid w:val="008738DF"/>
    <w:rsid w:val="00874414"/>
    <w:rsid w:val="00874750"/>
    <w:rsid w:val="00874BE7"/>
    <w:rsid w:val="0087513D"/>
    <w:rsid w:val="0087524A"/>
    <w:rsid w:val="0087542A"/>
    <w:rsid w:val="008754CA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2ABE"/>
    <w:rsid w:val="00884D8E"/>
    <w:rsid w:val="00885700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E0E"/>
    <w:rsid w:val="008A212A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68B0"/>
    <w:rsid w:val="008B0301"/>
    <w:rsid w:val="008B0AB7"/>
    <w:rsid w:val="008B0C15"/>
    <w:rsid w:val="008B0E44"/>
    <w:rsid w:val="008B1761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2069"/>
    <w:rsid w:val="008C21A0"/>
    <w:rsid w:val="008C2651"/>
    <w:rsid w:val="008C2A91"/>
    <w:rsid w:val="008C3A2D"/>
    <w:rsid w:val="008C3D4B"/>
    <w:rsid w:val="008C3DBF"/>
    <w:rsid w:val="008C402C"/>
    <w:rsid w:val="008C4231"/>
    <w:rsid w:val="008C53D7"/>
    <w:rsid w:val="008C54C1"/>
    <w:rsid w:val="008C62A3"/>
    <w:rsid w:val="008C673E"/>
    <w:rsid w:val="008C6EDC"/>
    <w:rsid w:val="008C7BF7"/>
    <w:rsid w:val="008C7C91"/>
    <w:rsid w:val="008D013F"/>
    <w:rsid w:val="008D0EBE"/>
    <w:rsid w:val="008D1027"/>
    <w:rsid w:val="008D12E9"/>
    <w:rsid w:val="008D14A7"/>
    <w:rsid w:val="008D1D81"/>
    <w:rsid w:val="008D4019"/>
    <w:rsid w:val="008D4907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57"/>
    <w:rsid w:val="008E00A3"/>
    <w:rsid w:val="008E08DE"/>
    <w:rsid w:val="008E0C2D"/>
    <w:rsid w:val="008E1AB3"/>
    <w:rsid w:val="008E1B1D"/>
    <w:rsid w:val="008E1E65"/>
    <w:rsid w:val="008E1F01"/>
    <w:rsid w:val="008E250A"/>
    <w:rsid w:val="008E2C33"/>
    <w:rsid w:val="008E2CEE"/>
    <w:rsid w:val="008E2DF9"/>
    <w:rsid w:val="008E2E7A"/>
    <w:rsid w:val="008E3337"/>
    <w:rsid w:val="008E3664"/>
    <w:rsid w:val="008E45C8"/>
    <w:rsid w:val="008E4A0D"/>
    <w:rsid w:val="008E4C0F"/>
    <w:rsid w:val="008E5180"/>
    <w:rsid w:val="008E54A2"/>
    <w:rsid w:val="008E5B8B"/>
    <w:rsid w:val="008E62B1"/>
    <w:rsid w:val="008E6717"/>
    <w:rsid w:val="008E756D"/>
    <w:rsid w:val="008E77DE"/>
    <w:rsid w:val="008E7DC7"/>
    <w:rsid w:val="008F08BB"/>
    <w:rsid w:val="008F100B"/>
    <w:rsid w:val="008F158A"/>
    <w:rsid w:val="008F16FD"/>
    <w:rsid w:val="008F1B74"/>
    <w:rsid w:val="008F2CCC"/>
    <w:rsid w:val="008F3DD9"/>
    <w:rsid w:val="008F5491"/>
    <w:rsid w:val="008F56AF"/>
    <w:rsid w:val="008F64C5"/>
    <w:rsid w:val="008F71E4"/>
    <w:rsid w:val="008F7D44"/>
    <w:rsid w:val="008F7F97"/>
    <w:rsid w:val="00900253"/>
    <w:rsid w:val="009008ED"/>
    <w:rsid w:val="00900960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7ED"/>
    <w:rsid w:val="00911988"/>
    <w:rsid w:val="0091225F"/>
    <w:rsid w:val="0091227F"/>
    <w:rsid w:val="00912474"/>
    <w:rsid w:val="00912BC6"/>
    <w:rsid w:val="00913C81"/>
    <w:rsid w:val="00914C6D"/>
    <w:rsid w:val="00915410"/>
    <w:rsid w:val="00915507"/>
    <w:rsid w:val="0091649F"/>
    <w:rsid w:val="00916F20"/>
    <w:rsid w:val="00917058"/>
    <w:rsid w:val="0092050E"/>
    <w:rsid w:val="00920B63"/>
    <w:rsid w:val="00921D72"/>
    <w:rsid w:val="00922A31"/>
    <w:rsid w:val="00922ABD"/>
    <w:rsid w:val="00922B71"/>
    <w:rsid w:val="00922B8E"/>
    <w:rsid w:val="00923258"/>
    <w:rsid w:val="009232F6"/>
    <w:rsid w:val="0092454B"/>
    <w:rsid w:val="00924C1A"/>
    <w:rsid w:val="00924DB5"/>
    <w:rsid w:val="00926817"/>
    <w:rsid w:val="009271CD"/>
    <w:rsid w:val="0092785C"/>
    <w:rsid w:val="009279B1"/>
    <w:rsid w:val="00931664"/>
    <w:rsid w:val="00931923"/>
    <w:rsid w:val="00931996"/>
    <w:rsid w:val="00931DBB"/>
    <w:rsid w:val="009327F3"/>
    <w:rsid w:val="00932815"/>
    <w:rsid w:val="009331C4"/>
    <w:rsid w:val="009336BC"/>
    <w:rsid w:val="009338E2"/>
    <w:rsid w:val="00933918"/>
    <w:rsid w:val="00933A0A"/>
    <w:rsid w:val="00934E3B"/>
    <w:rsid w:val="009350F6"/>
    <w:rsid w:val="00935140"/>
    <w:rsid w:val="0093557E"/>
    <w:rsid w:val="009356DC"/>
    <w:rsid w:val="00935858"/>
    <w:rsid w:val="00936122"/>
    <w:rsid w:val="00936751"/>
    <w:rsid w:val="00936A55"/>
    <w:rsid w:val="00936DA2"/>
    <w:rsid w:val="00937693"/>
    <w:rsid w:val="00940289"/>
    <w:rsid w:val="00940452"/>
    <w:rsid w:val="00941173"/>
    <w:rsid w:val="0094128A"/>
    <w:rsid w:val="00942220"/>
    <w:rsid w:val="0094352D"/>
    <w:rsid w:val="00943D1D"/>
    <w:rsid w:val="00944579"/>
    <w:rsid w:val="0094536B"/>
    <w:rsid w:val="00945847"/>
    <w:rsid w:val="0094597D"/>
    <w:rsid w:val="00945E9B"/>
    <w:rsid w:val="00946B4F"/>
    <w:rsid w:val="009479BC"/>
    <w:rsid w:val="00950582"/>
    <w:rsid w:val="00950756"/>
    <w:rsid w:val="009507C1"/>
    <w:rsid w:val="00951D6F"/>
    <w:rsid w:val="00952A20"/>
    <w:rsid w:val="00952C21"/>
    <w:rsid w:val="00953407"/>
    <w:rsid w:val="009534A9"/>
    <w:rsid w:val="00953D7D"/>
    <w:rsid w:val="00954919"/>
    <w:rsid w:val="009556DF"/>
    <w:rsid w:val="00956EF1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91A"/>
    <w:rsid w:val="00970B38"/>
    <w:rsid w:val="00971FC7"/>
    <w:rsid w:val="00972113"/>
    <w:rsid w:val="009726EF"/>
    <w:rsid w:val="0097374D"/>
    <w:rsid w:val="00973E7A"/>
    <w:rsid w:val="00973F03"/>
    <w:rsid w:val="009742FC"/>
    <w:rsid w:val="009761EB"/>
    <w:rsid w:val="00976AA0"/>
    <w:rsid w:val="00976B21"/>
    <w:rsid w:val="00977292"/>
    <w:rsid w:val="00977985"/>
    <w:rsid w:val="00977C4A"/>
    <w:rsid w:val="00980D30"/>
    <w:rsid w:val="009818B9"/>
    <w:rsid w:val="00982EEF"/>
    <w:rsid w:val="00983271"/>
    <w:rsid w:val="00983575"/>
    <w:rsid w:val="00983661"/>
    <w:rsid w:val="00983CBC"/>
    <w:rsid w:val="00983E1F"/>
    <w:rsid w:val="00983EDE"/>
    <w:rsid w:val="00984620"/>
    <w:rsid w:val="00984B0D"/>
    <w:rsid w:val="00985258"/>
    <w:rsid w:val="00985AA0"/>
    <w:rsid w:val="00987EC0"/>
    <w:rsid w:val="00990170"/>
    <w:rsid w:val="009903AC"/>
    <w:rsid w:val="009907B5"/>
    <w:rsid w:val="0099087B"/>
    <w:rsid w:val="00990D66"/>
    <w:rsid w:val="0099182E"/>
    <w:rsid w:val="00991E3C"/>
    <w:rsid w:val="009929A3"/>
    <w:rsid w:val="009942FC"/>
    <w:rsid w:val="009948D9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1A46"/>
    <w:rsid w:val="009A1BAA"/>
    <w:rsid w:val="009A22C3"/>
    <w:rsid w:val="009A2B01"/>
    <w:rsid w:val="009A3151"/>
    <w:rsid w:val="009A4C6A"/>
    <w:rsid w:val="009A51FE"/>
    <w:rsid w:val="009A52E7"/>
    <w:rsid w:val="009A64E4"/>
    <w:rsid w:val="009A6CCB"/>
    <w:rsid w:val="009A7AEF"/>
    <w:rsid w:val="009A7D81"/>
    <w:rsid w:val="009B0B57"/>
    <w:rsid w:val="009B0F2F"/>
    <w:rsid w:val="009B1495"/>
    <w:rsid w:val="009B1D77"/>
    <w:rsid w:val="009B2619"/>
    <w:rsid w:val="009B27E3"/>
    <w:rsid w:val="009B3D3D"/>
    <w:rsid w:val="009B3E0E"/>
    <w:rsid w:val="009B5619"/>
    <w:rsid w:val="009B57C0"/>
    <w:rsid w:val="009B5C05"/>
    <w:rsid w:val="009B62CB"/>
    <w:rsid w:val="009B6795"/>
    <w:rsid w:val="009B783C"/>
    <w:rsid w:val="009C0420"/>
    <w:rsid w:val="009C0A73"/>
    <w:rsid w:val="009C0B60"/>
    <w:rsid w:val="009C0BF9"/>
    <w:rsid w:val="009C102B"/>
    <w:rsid w:val="009C15D2"/>
    <w:rsid w:val="009C16B1"/>
    <w:rsid w:val="009C26B3"/>
    <w:rsid w:val="009C2E5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C78F2"/>
    <w:rsid w:val="009D1112"/>
    <w:rsid w:val="009D1BBE"/>
    <w:rsid w:val="009D215B"/>
    <w:rsid w:val="009D244F"/>
    <w:rsid w:val="009D289E"/>
    <w:rsid w:val="009D43BA"/>
    <w:rsid w:val="009D449C"/>
    <w:rsid w:val="009D4D5F"/>
    <w:rsid w:val="009D75E6"/>
    <w:rsid w:val="009D77DE"/>
    <w:rsid w:val="009D77EB"/>
    <w:rsid w:val="009D7F3F"/>
    <w:rsid w:val="009D7FD6"/>
    <w:rsid w:val="009E0CA3"/>
    <w:rsid w:val="009E2449"/>
    <w:rsid w:val="009E2521"/>
    <w:rsid w:val="009E27C5"/>
    <w:rsid w:val="009E3699"/>
    <w:rsid w:val="009E38B4"/>
    <w:rsid w:val="009E42BA"/>
    <w:rsid w:val="009E43D0"/>
    <w:rsid w:val="009E49DD"/>
    <w:rsid w:val="009E4F21"/>
    <w:rsid w:val="009E5AD7"/>
    <w:rsid w:val="009E5C3F"/>
    <w:rsid w:val="009E7B95"/>
    <w:rsid w:val="009F06C3"/>
    <w:rsid w:val="009F0BD5"/>
    <w:rsid w:val="009F0D21"/>
    <w:rsid w:val="009F1A53"/>
    <w:rsid w:val="009F2AD9"/>
    <w:rsid w:val="009F2EB1"/>
    <w:rsid w:val="009F3767"/>
    <w:rsid w:val="009F379A"/>
    <w:rsid w:val="009F3997"/>
    <w:rsid w:val="009F3F15"/>
    <w:rsid w:val="009F416B"/>
    <w:rsid w:val="009F4261"/>
    <w:rsid w:val="009F4429"/>
    <w:rsid w:val="009F56D4"/>
    <w:rsid w:val="009F5A01"/>
    <w:rsid w:val="009F5E77"/>
    <w:rsid w:val="009F5E97"/>
    <w:rsid w:val="009F60DF"/>
    <w:rsid w:val="009F62B9"/>
    <w:rsid w:val="009F6686"/>
    <w:rsid w:val="009F74C6"/>
    <w:rsid w:val="009F7533"/>
    <w:rsid w:val="009F7860"/>
    <w:rsid w:val="00A0066A"/>
    <w:rsid w:val="00A0094B"/>
    <w:rsid w:val="00A00BC0"/>
    <w:rsid w:val="00A0227D"/>
    <w:rsid w:val="00A04021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48E"/>
    <w:rsid w:val="00A106B7"/>
    <w:rsid w:val="00A116C4"/>
    <w:rsid w:val="00A11DBC"/>
    <w:rsid w:val="00A124FC"/>
    <w:rsid w:val="00A13642"/>
    <w:rsid w:val="00A13A4E"/>
    <w:rsid w:val="00A1411C"/>
    <w:rsid w:val="00A14187"/>
    <w:rsid w:val="00A14342"/>
    <w:rsid w:val="00A1503F"/>
    <w:rsid w:val="00A155CF"/>
    <w:rsid w:val="00A1567A"/>
    <w:rsid w:val="00A15860"/>
    <w:rsid w:val="00A15F37"/>
    <w:rsid w:val="00A163B7"/>
    <w:rsid w:val="00A1653C"/>
    <w:rsid w:val="00A16577"/>
    <w:rsid w:val="00A169A2"/>
    <w:rsid w:val="00A172EC"/>
    <w:rsid w:val="00A17AB5"/>
    <w:rsid w:val="00A20A0A"/>
    <w:rsid w:val="00A20EB3"/>
    <w:rsid w:val="00A20F28"/>
    <w:rsid w:val="00A21DD4"/>
    <w:rsid w:val="00A21EC1"/>
    <w:rsid w:val="00A227CB"/>
    <w:rsid w:val="00A23124"/>
    <w:rsid w:val="00A23363"/>
    <w:rsid w:val="00A23501"/>
    <w:rsid w:val="00A2378A"/>
    <w:rsid w:val="00A23DA8"/>
    <w:rsid w:val="00A246CC"/>
    <w:rsid w:val="00A250A0"/>
    <w:rsid w:val="00A26966"/>
    <w:rsid w:val="00A2751D"/>
    <w:rsid w:val="00A3060E"/>
    <w:rsid w:val="00A30802"/>
    <w:rsid w:val="00A3083D"/>
    <w:rsid w:val="00A30E7E"/>
    <w:rsid w:val="00A31508"/>
    <w:rsid w:val="00A317A4"/>
    <w:rsid w:val="00A321CF"/>
    <w:rsid w:val="00A32BA0"/>
    <w:rsid w:val="00A342CA"/>
    <w:rsid w:val="00A346ED"/>
    <w:rsid w:val="00A349AB"/>
    <w:rsid w:val="00A34DE0"/>
    <w:rsid w:val="00A35551"/>
    <w:rsid w:val="00A3564B"/>
    <w:rsid w:val="00A358AC"/>
    <w:rsid w:val="00A362BE"/>
    <w:rsid w:val="00A364A7"/>
    <w:rsid w:val="00A36D5C"/>
    <w:rsid w:val="00A37CB2"/>
    <w:rsid w:val="00A40ACD"/>
    <w:rsid w:val="00A40EC0"/>
    <w:rsid w:val="00A41DFA"/>
    <w:rsid w:val="00A43F13"/>
    <w:rsid w:val="00A4470A"/>
    <w:rsid w:val="00A45885"/>
    <w:rsid w:val="00A45FBA"/>
    <w:rsid w:val="00A46755"/>
    <w:rsid w:val="00A47668"/>
    <w:rsid w:val="00A47E86"/>
    <w:rsid w:val="00A50EAC"/>
    <w:rsid w:val="00A51472"/>
    <w:rsid w:val="00A51826"/>
    <w:rsid w:val="00A5207F"/>
    <w:rsid w:val="00A52835"/>
    <w:rsid w:val="00A52D6C"/>
    <w:rsid w:val="00A53455"/>
    <w:rsid w:val="00A53B97"/>
    <w:rsid w:val="00A53F6B"/>
    <w:rsid w:val="00A5447C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C6D"/>
    <w:rsid w:val="00A643D7"/>
    <w:rsid w:val="00A648CC"/>
    <w:rsid w:val="00A64A41"/>
    <w:rsid w:val="00A65016"/>
    <w:rsid w:val="00A657A6"/>
    <w:rsid w:val="00A65F26"/>
    <w:rsid w:val="00A66007"/>
    <w:rsid w:val="00A66070"/>
    <w:rsid w:val="00A663B3"/>
    <w:rsid w:val="00A668F3"/>
    <w:rsid w:val="00A669EF"/>
    <w:rsid w:val="00A67FC2"/>
    <w:rsid w:val="00A70774"/>
    <w:rsid w:val="00A70C2C"/>
    <w:rsid w:val="00A70FE4"/>
    <w:rsid w:val="00A71708"/>
    <w:rsid w:val="00A71C80"/>
    <w:rsid w:val="00A71EB3"/>
    <w:rsid w:val="00A739A7"/>
    <w:rsid w:val="00A73F20"/>
    <w:rsid w:val="00A744D3"/>
    <w:rsid w:val="00A74F74"/>
    <w:rsid w:val="00A755AF"/>
    <w:rsid w:val="00A75623"/>
    <w:rsid w:val="00A75EC8"/>
    <w:rsid w:val="00A7635D"/>
    <w:rsid w:val="00A7688D"/>
    <w:rsid w:val="00A769DF"/>
    <w:rsid w:val="00A76A3C"/>
    <w:rsid w:val="00A76BCC"/>
    <w:rsid w:val="00A77030"/>
    <w:rsid w:val="00A779BF"/>
    <w:rsid w:val="00A77AFC"/>
    <w:rsid w:val="00A80D5D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5BD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4CE"/>
    <w:rsid w:val="00AA68C3"/>
    <w:rsid w:val="00AB0801"/>
    <w:rsid w:val="00AB0BC4"/>
    <w:rsid w:val="00AB0D37"/>
    <w:rsid w:val="00AB13C5"/>
    <w:rsid w:val="00AB15D1"/>
    <w:rsid w:val="00AB15D5"/>
    <w:rsid w:val="00AB1AE4"/>
    <w:rsid w:val="00AB1EEF"/>
    <w:rsid w:val="00AB2B41"/>
    <w:rsid w:val="00AB2D6D"/>
    <w:rsid w:val="00AB3196"/>
    <w:rsid w:val="00AB36A4"/>
    <w:rsid w:val="00AB3E05"/>
    <w:rsid w:val="00AB4048"/>
    <w:rsid w:val="00AB52AE"/>
    <w:rsid w:val="00AB52C4"/>
    <w:rsid w:val="00AB5865"/>
    <w:rsid w:val="00AB5C3C"/>
    <w:rsid w:val="00AB660A"/>
    <w:rsid w:val="00AB6A0E"/>
    <w:rsid w:val="00AB6E1E"/>
    <w:rsid w:val="00AC0B80"/>
    <w:rsid w:val="00AC16F0"/>
    <w:rsid w:val="00AC3745"/>
    <w:rsid w:val="00AC397A"/>
    <w:rsid w:val="00AC3A2D"/>
    <w:rsid w:val="00AC4001"/>
    <w:rsid w:val="00AC5239"/>
    <w:rsid w:val="00AC5D6C"/>
    <w:rsid w:val="00AC6691"/>
    <w:rsid w:val="00AC7B21"/>
    <w:rsid w:val="00AC7C10"/>
    <w:rsid w:val="00AC7FED"/>
    <w:rsid w:val="00AD05AC"/>
    <w:rsid w:val="00AD1127"/>
    <w:rsid w:val="00AD1407"/>
    <w:rsid w:val="00AD16D7"/>
    <w:rsid w:val="00AD2660"/>
    <w:rsid w:val="00AD2CA1"/>
    <w:rsid w:val="00AD30D2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386A"/>
    <w:rsid w:val="00AE4016"/>
    <w:rsid w:val="00AE4823"/>
    <w:rsid w:val="00AE6502"/>
    <w:rsid w:val="00AE67BB"/>
    <w:rsid w:val="00AF0797"/>
    <w:rsid w:val="00AF1265"/>
    <w:rsid w:val="00AF281A"/>
    <w:rsid w:val="00AF34B2"/>
    <w:rsid w:val="00AF3DFD"/>
    <w:rsid w:val="00AF40BF"/>
    <w:rsid w:val="00AF42CF"/>
    <w:rsid w:val="00AF4C6E"/>
    <w:rsid w:val="00AF4CAA"/>
    <w:rsid w:val="00AF50BF"/>
    <w:rsid w:val="00AF5EB9"/>
    <w:rsid w:val="00AF6417"/>
    <w:rsid w:val="00B01518"/>
    <w:rsid w:val="00B02147"/>
    <w:rsid w:val="00B0284A"/>
    <w:rsid w:val="00B03AD3"/>
    <w:rsid w:val="00B065F6"/>
    <w:rsid w:val="00B068AC"/>
    <w:rsid w:val="00B07B08"/>
    <w:rsid w:val="00B1005A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704F"/>
    <w:rsid w:val="00B17FE3"/>
    <w:rsid w:val="00B205D7"/>
    <w:rsid w:val="00B20C31"/>
    <w:rsid w:val="00B22108"/>
    <w:rsid w:val="00B22C17"/>
    <w:rsid w:val="00B24E20"/>
    <w:rsid w:val="00B24F6D"/>
    <w:rsid w:val="00B251AD"/>
    <w:rsid w:val="00B2536B"/>
    <w:rsid w:val="00B25566"/>
    <w:rsid w:val="00B25D16"/>
    <w:rsid w:val="00B26015"/>
    <w:rsid w:val="00B26707"/>
    <w:rsid w:val="00B26BE6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36BC"/>
    <w:rsid w:val="00B34657"/>
    <w:rsid w:val="00B34B34"/>
    <w:rsid w:val="00B359EA"/>
    <w:rsid w:val="00B37099"/>
    <w:rsid w:val="00B3728A"/>
    <w:rsid w:val="00B37818"/>
    <w:rsid w:val="00B37DD5"/>
    <w:rsid w:val="00B41BF1"/>
    <w:rsid w:val="00B425D1"/>
    <w:rsid w:val="00B429CE"/>
    <w:rsid w:val="00B4314F"/>
    <w:rsid w:val="00B43E33"/>
    <w:rsid w:val="00B44118"/>
    <w:rsid w:val="00B44285"/>
    <w:rsid w:val="00B44717"/>
    <w:rsid w:val="00B44A93"/>
    <w:rsid w:val="00B458DC"/>
    <w:rsid w:val="00B45C62"/>
    <w:rsid w:val="00B461F3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96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40E"/>
    <w:rsid w:val="00B56E35"/>
    <w:rsid w:val="00B60127"/>
    <w:rsid w:val="00B603D3"/>
    <w:rsid w:val="00B611D3"/>
    <w:rsid w:val="00B62CCF"/>
    <w:rsid w:val="00B62D2F"/>
    <w:rsid w:val="00B6352C"/>
    <w:rsid w:val="00B6384C"/>
    <w:rsid w:val="00B6392D"/>
    <w:rsid w:val="00B63B85"/>
    <w:rsid w:val="00B63D2E"/>
    <w:rsid w:val="00B63F69"/>
    <w:rsid w:val="00B63FF7"/>
    <w:rsid w:val="00B6446F"/>
    <w:rsid w:val="00B6557B"/>
    <w:rsid w:val="00B66175"/>
    <w:rsid w:val="00B66F2B"/>
    <w:rsid w:val="00B676B3"/>
    <w:rsid w:val="00B67DA1"/>
    <w:rsid w:val="00B67DE6"/>
    <w:rsid w:val="00B7043F"/>
    <w:rsid w:val="00B7074C"/>
    <w:rsid w:val="00B7097E"/>
    <w:rsid w:val="00B71E6B"/>
    <w:rsid w:val="00B724E5"/>
    <w:rsid w:val="00B7273F"/>
    <w:rsid w:val="00B73021"/>
    <w:rsid w:val="00B73427"/>
    <w:rsid w:val="00B7388C"/>
    <w:rsid w:val="00B73D79"/>
    <w:rsid w:val="00B74995"/>
    <w:rsid w:val="00B74A00"/>
    <w:rsid w:val="00B74BAB"/>
    <w:rsid w:val="00B77255"/>
    <w:rsid w:val="00B772CF"/>
    <w:rsid w:val="00B775C7"/>
    <w:rsid w:val="00B77F6E"/>
    <w:rsid w:val="00B803D7"/>
    <w:rsid w:val="00B805F3"/>
    <w:rsid w:val="00B80A73"/>
    <w:rsid w:val="00B824D7"/>
    <w:rsid w:val="00B829F5"/>
    <w:rsid w:val="00B831CB"/>
    <w:rsid w:val="00B831E3"/>
    <w:rsid w:val="00B83A84"/>
    <w:rsid w:val="00B8445D"/>
    <w:rsid w:val="00B84807"/>
    <w:rsid w:val="00B84CE9"/>
    <w:rsid w:val="00B84EC3"/>
    <w:rsid w:val="00B856A9"/>
    <w:rsid w:val="00B857E9"/>
    <w:rsid w:val="00B85F80"/>
    <w:rsid w:val="00B872EF"/>
    <w:rsid w:val="00B90789"/>
    <w:rsid w:val="00B9128B"/>
    <w:rsid w:val="00B9175D"/>
    <w:rsid w:val="00B918A5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CFB"/>
    <w:rsid w:val="00B95170"/>
    <w:rsid w:val="00B9529A"/>
    <w:rsid w:val="00B955B2"/>
    <w:rsid w:val="00B9571D"/>
    <w:rsid w:val="00B95A33"/>
    <w:rsid w:val="00B95DF1"/>
    <w:rsid w:val="00B95FC7"/>
    <w:rsid w:val="00B97099"/>
    <w:rsid w:val="00BA052E"/>
    <w:rsid w:val="00BA1E3C"/>
    <w:rsid w:val="00BA22CA"/>
    <w:rsid w:val="00BA2BA3"/>
    <w:rsid w:val="00BA3206"/>
    <w:rsid w:val="00BA397B"/>
    <w:rsid w:val="00BA3B79"/>
    <w:rsid w:val="00BA3DF8"/>
    <w:rsid w:val="00BA3F6A"/>
    <w:rsid w:val="00BA45FA"/>
    <w:rsid w:val="00BA4D46"/>
    <w:rsid w:val="00BA59DB"/>
    <w:rsid w:val="00BA65A0"/>
    <w:rsid w:val="00BA6FBC"/>
    <w:rsid w:val="00BA761F"/>
    <w:rsid w:val="00BA77CE"/>
    <w:rsid w:val="00BA7F31"/>
    <w:rsid w:val="00BB0268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631"/>
    <w:rsid w:val="00BB78D8"/>
    <w:rsid w:val="00BB7A79"/>
    <w:rsid w:val="00BB7AFB"/>
    <w:rsid w:val="00BC004F"/>
    <w:rsid w:val="00BC00AA"/>
    <w:rsid w:val="00BC017A"/>
    <w:rsid w:val="00BC05B4"/>
    <w:rsid w:val="00BC2781"/>
    <w:rsid w:val="00BC279D"/>
    <w:rsid w:val="00BC2DF3"/>
    <w:rsid w:val="00BC2FFD"/>
    <w:rsid w:val="00BC349C"/>
    <w:rsid w:val="00BC42D9"/>
    <w:rsid w:val="00BC527D"/>
    <w:rsid w:val="00BC5B93"/>
    <w:rsid w:val="00BC644F"/>
    <w:rsid w:val="00BC67EC"/>
    <w:rsid w:val="00BC6AAA"/>
    <w:rsid w:val="00BC7266"/>
    <w:rsid w:val="00BC74FD"/>
    <w:rsid w:val="00BC7507"/>
    <w:rsid w:val="00BD0979"/>
    <w:rsid w:val="00BD29B1"/>
    <w:rsid w:val="00BD2DB3"/>
    <w:rsid w:val="00BD3663"/>
    <w:rsid w:val="00BD4204"/>
    <w:rsid w:val="00BD4828"/>
    <w:rsid w:val="00BD5ADF"/>
    <w:rsid w:val="00BD5B53"/>
    <w:rsid w:val="00BD66EE"/>
    <w:rsid w:val="00BD6DA7"/>
    <w:rsid w:val="00BD6FDF"/>
    <w:rsid w:val="00BD7978"/>
    <w:rsid w:val="00BE0399"/>
    <w:rsid w:val="00BE0800"/>
    <w:rsid w:val="00BE0C5D"/>
    <w:rsid w:val="00BE120F"/>
    <w:rsid w:val="00BE2115"/>
    <w:rsid w:val="00BE29DE"/>
    <w:rsid w:val="00BE3EB2"/>
    <w:rsid w:val="00BE5C47"/>
    <w:rsid w:val="00BE5E69"/>
    <w:rsid w:val="00BE6056"/>
    <w:rsid w:val="00BE630E"/>
    <w:rsid w:val="00BE72D0"/>
    <w:rsid w:val="00BE7FFB"/>
    <w:rsid w:val="00BF0303"/>
    <w:rsid w:val="00BF0B79"/>
    <w:rsid w:val="00BF0F6B"/>
    <w:rsid w:val="00BF1017"/>
    <w:rsid w:val="00BF1119"/>
    <w:rsid w:val="00BF1742"/>
    <w:rsid w:val="00BF1C79"/>
    <w:rsid w:val="00BF1FBF"/>
    <w:rsid w:val="00BF2220"/>
    <w:rsid w:val="00BF22B6"/>
    <w:rsid w:val="00BF238F"/>
    <w:rsid w:val="00BF2658"/>
    <w:rsid w:val="00BF2913"/>
    <w:rsid w:val="00BF32C1"/>
    <w:rsid w:val="00BF387E"/>
    <w:rsid w:val="00BF4E9D"/>
    <w:rsid w:val="00BF52B4"/>
    <w:rsid w:val="00BF54C2"/>
    <w:rsid w:val="00BF664E"/>
    <w:rsid w:val="00BF6652"/>
    <w:rsid w:val="00BF732C"/>
    <w:rsid w:val="00BF7BAE"/>
    <w:rsid w:val="00BF7F90"/>
    <w:rsid w:val="00C008E3"/>
    <w:rsid w:val="00C00E44"/>
    <w:rsid w:val="00C019E3"/>
    <w:rsid w:val="00C01AF8"/>
    <w:rsid w:val="00C04344"/>
    <w:rsid w:val="00C0480A"/>
    <w:rsid w:val="00C062D4"/>
    <w:rsid w:val="00C06812"/>
    <w:rsid w:val="00C06827"/>
    <w:rsid w:val="00C06F26"/>
    <w:rsid w:val="00C07804"/>
    <w:rsid w:val="00C07D50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305C"/>
    <w:rsid w:val="00C13130"/>
    <w:rsid w:val="00C13B17"/>
    <w:rsid w:val="00C149EC"/>
    <w:rsid w:val="00C14A6A"/>
    <w:rsid w:val="00C14F5B"/>
    <w:rsid w:val="00C15DA3"/>
    <w:rsid w:val="00C15E29"/>
    <w:rsid w:val="00C15FD7"/>
    <w:rsid w:val="00C16132"/>
    <w:rsid w:val="00C1616D"/>
    <w:rsid w:val="00C161F5"/>
    <w:rsid w:val="00C163BD"/>
    <w:rsid w:val="00C16986"/>
    <w:rsid w:val="00C17436"/>
    <w:rsid w:val="00C1754C"/>
    <w:rsid w:val="00C177D7"/>
    <w:rsid w:val="00C20D76"/>
    <w:rsid w:val="00C21D7F"/>
    <w:rsid w:val="00C225A6"/>
    <w:rsid w:val="00C22801"/>
    <w:rsid w:val="00C22B0B"/>
    <w:rsid w:val="00C23687"/>
    <w:rsid w:val="00C23746"/>
    <w:rsid w:val="00C23C22"/>
    <w:rsid w:val="00C240EE"/>
    <w:rsid w:val="00C24328"/>
    <w:rsid w:val="00C245CC"/>
    <w:rsid w:val="00C246EE"/>
    <w:rsid w:val="00C24D60"/>
    <w:rsid w:val="00C265E0"/>
    <w:rsid w:val="00C26AA8"/>
    <w:rsid w:val="00C277E4"/>
    <w:rsid w:val="00C27FD9"/>
    <w:rsid w:val="00C3011E"/>
    <w:rsid w:val="00C3034C"/>
    <w:rsid w:val="00C3039A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439A"/>
    <w:rsid w:val="00C4448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312"/>
    <w:rsid w:val="00C51B74"/>
    <w:rsid w:val="00C52A20"/>
    <w:rsid w:val="00C5304E"/>
    <w:rsid w:val="00C54234"/>
    <w:rsid w:val="00C54EB9"/>
    <w:rsid w:val="00C55DAD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4C0"/>
    <w:rsid w:val="00C6364E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67D94"/>
    <w:rsid w:val="00C70DD2"/>
    <w:rsid w:val="00C710EE"/>
    <w:rsid w:val="00C7180A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6F1"/>
    <w:rsid w:val="00C80E70"/>
    <w:rsid w:val="00C8176B"/>
    <w:rsid w:val="00C824A9"/>
    <w:rsid w:val="00C82F5C"/>
    <w:rsid w:val="00C839FA"/>
    <w:rsid w:val="00C84A93"/>
    <w:rsid w:val="00C84C60"/>
    <w:rsid w:val="00C85A7A"/>
    <w:rsid w:val="00C85BE6"/>
    <w:rsid w:val="00C85D5A"/>
    <w:rsid w:val="00C860D5"/>
    <w:rsid w:val="00C87019"/>
    <w:rsid w:val="00C901E5"/>
    <w:rsid w:val="00C90AA7"/>
    <w:rsid w:val="00C90AEF"/>
    <w:rsid w:val="00C90B89"/>
    <w:rsid w:val="00C90CCF"/>
    <w:rsid w:val="00C914E0"/>
    <w:rsid w:val="00C91543"/>
    <w:rsid w:val="00C91E90"/>
    <w:rsid w:val="00C9216F"/>
    <w:rsid w:val="00C92691"/>
    <w:rsid w:val="00C926AF"/>
    <w:rsid w:val="00C927A6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528"/>
    <w:rsid w:val="00CA0166"/>
    <w:rsid w:val="00CA138C"/>
    <w:rsid w:val="00CA16B7"/>
    <w:rsid w:val="00CA1773"/>
    <w:rsid w:val="00CA26FC"/>
    <w:rsid w:val="00CA3843"/>
    <w:rsid w:val="00CA3D4E"/>
    <w:rsid w:val="00CA3EBD"/>
    <w:rsid w:val="00CA4179"/>
    <w:rsid w:val="00CA5428"/>
    <w:rsid w:val="00CA5D31"/>
    <w:rsid w:val="00CA6BAD"/>
    <w:rsid w:val="00CA6F70"/>
    <w:rsid w:val="00CA7116"/>
    <w:rsid w:val="00CA7990"/>
    <w:rsid w:val="00CA7BF0"/>
    <w:rsid w:val="00CB03EC"/>
    <w:rsid w:val="00CB0984"/>
    <w:rsid w:val="00CB1231"/>
    <w:rsid w:val="00CB158F"/>
    <w:rsid w:val="00CB19D8"/>
    <w:rsid w:val="00CB3F4F"/>
    <w:rsid w:val="00CB47D8"/>
    <w:rsid w:val="00CB47FB"/>
    <w:rsid w:val="00CB4D41"/>
    <w:rsid w:val="00CB5BB4"/>
    <w:rsid w:val="00CB5D35"/>
    <w:rsid w:val="00CB6239"/>
    <w:rsid w:val="00CB6307"/>
    <w:rsid w:val="00CB6602"/>
    <w:rsid w:val="00CC0343"/>
    <w:rsid w:val="00CC04E1"/>
    <w:rsid w:val="00CC059E"/>
    <w:rsid w:val="00CC0712"/>
    <w:rsid w:val="00CC09A4"/>
    <w:rsid w:val="00CC0C8E"/>
    <w:rsid w:val="00CC145C"/>
    <w:rsid w:val="00CC155C"/>
    <w:rsid w:val="00CC1EDB"/>
    <w:rsid w:val="00CC27A5"/>
    <w:rsid w:val="00CC331B"/>
    <w:rsid w:val="00CC39EE"/>
    <w:rsid w:val="00CC3BC8"/>
    <w:rsid w:val="00CC4342"/>
    <w:rsid w:val="00CC4C7B"/>
    <w:rsid w:val="00CC4FB0"/>
    <w:rsid w:val="00CC6CEC"/>
    <w:rsid w:val="00CC73EF"/>
    <w:rsid w:val="00CC7C67"/>
    <w:rsid w:val="00CD1830"/>
    <w:rsid w:val="00CD1A75"/>
    <w:rsid w:val="00CD1DDF"/>
    <w:rsid w:val="00CD2CB7"/>
    <w:rsid w:val="00CD3349"/>
    <w:rsid w:val="00CD3D1D"/>
    <w:rsid w:val="00CD4724"/>
    <w:rsid w:val="00CD4A31"/>
    <w:rsid w:val="00CD4E92"/>
    <w:rsid w:val="00CD584F"/>
    <w:rsid w:val="00CD5C5E"/>
    <w:rsid w:val="00CD5F1D"/>
    <w:rsid w:val="00CD6B83"/>
    <w:rsid w:val="00CD6FA7"/>
    <w:rsid w:val="00CD73AC"/>
    <w:rsid w:val="00CD7AB2"/>
    <w:rsid w:val="00CE063B"/>
    <w:rsid w:val="00CE245A"/>
    <w:rsid w:val="00CE3261"/>
    <w:rsid w:val="00CE3285"/>
    <w:rsid w:val="00CE39AA"/>
    <w:rsid w:val="00CE3E52"/>
    <w:rsid w:val="00CE3FE1"/>
    <w:rsid w:val="00CE43E9"/>
    <w:rsid w:val="00CE4F3B"/>
    <w:rsid w:val="00CE5C82"/>
    <w:rsid w:val="00CE5E7C"/>
    <w:rsid w:val="00CE6998"/>
    <w:rsid w:val="00CF01C4"/>
    <w:rsid w:val="00CF0DF2"/>
    <w:rsid w:val="00CF16D9"/>
    <w:rsid w:val="00CF2879"/>
    <w:rsid w:val="00CF2B12"/>
    <w:rsid w:val="00CF513C"/>
    <w:rsid w:val="00CF60D8"/>
    <w:rsid w:val="00CF6C82"/>
    <w:rsid w:val="00CF7409"/>
    <w:rsid w:val="00CF7CC3"/>
    <w:rsid w:val="00D03AC1"/>
    <w:rsid w:val="00D04405"/>
    <w:rsid w:val="00D04FFD"/>
    <w:rsid w:val="00D05431"/>
    <w:rsid w:val="00D0544A"/>
    <w:rsid w:val="00D0556F"/>
    <w:rsid w:val="00D06686"/>
    <w:rsid w:val="00D07583"/>
    <w:rsid w:val="00D07C74"/>
    <w:rsid w:val="00D103CD"/>
    <w:rsid w:val="00D10EC6"/>
    <w:rsid w:val="00D11C3B"/>
    <w:rsid w:val="00D124E2"/>
    <w:rsid w:val="00D12EFB"/>
    <w:rsid w:val="00D13230"/>
    <w:rsid w:val="00D13893"/>
    <w:rsid w:val="00D13C5F"/>
    <w:rsid w:val="00D1445A"/>
    <w:rsid w:val="00D157B2"/>
    <w:rsid w:val="00D168C4"/>
    <w:rsid w:val="00D175FB"/>
    <w:rsid w:val="00D17AD8"/>
    <w:rsid w:val="00D202E5"/>
    <w:rsid w:val="00D208B4"/>
    <w:rsid w:val="00D20E0D"/>
    <w:rsid w:val="00D20E53"/>
    <w:rsid w:val="00D23303"/>
    <w:rsid w:val="00D23A3A"/>
    <w:rsid w:val="00D23BDE"/>
    <w:rsid w:val="00D23C2F"/>
    <w:rsid w:val="00D246A5"/>
    <w:rsid w:val="00D25003"/>
    <w:rsid w:val="00D256F2"/>
    <w:rsid w:val="00D31502"/>
    <w:rsid w:val="00D319B5"/>
    <w:rsid w:val="00D32778"/>
    <w:rsid w:val="00D327A4"/>
    <w:rsid w:val="00D329B7"/>
    <w:rsid w:val="00D33823"/>
    <w:rsid w:val="00D33B04"/>
    <w:rsid w:val="00D33C8E"/>
    <w:rsid w:val="00D33CBC"/>
    <w:rsid w:val="00D34238"/>
    <w:rsid w:val="00D353DC"/>
    <w:rsid w:val="00D354BD"/>
    <w:rsid w:val="00D3560F"/>
    <w:rsid w:val="00D35CF3"/>
    <w:rsid w:val="00D35D98"/>
    <w:rsid w:val="00D36057"/>
    <w:rsid w:val="00D3613B"/>
    <w:rsid w:val="00D362FE"/>
    <w:rsid w:val="00D37366"/>
    <w:rsid w:val="00D377C7"/>
    <w:rsid w:val="00D37CEE"/>
    <w:rsid w:val="00D4039C"/>
    <w:rsid w:val="00D408AF"/>
    <w:rsid w:val="00D40D12"/>
    <w:rsid w:val="00D41F5C"/>
    <w:rsid w:val="00D42639"/>
    <w:rsid w:val="00D43014"/>
    <w:rsid w:val="00D4393A"/>
    <w:rsid w:val="00D44058"/>
    <w:rsid w:val="00D442DC"/>
    <w:rsid w:val="00D458F2"/>
    <w:rsid w:val="00D46FB5"/>
    <w:rsid w:val="00D47279"/>
    <w:rsid w:val="00D47B49"/>
    <w:rsid w:val="00D503FE"/>
    <w:rsid w:val="00D507BC"/>
    <w:rsid w:val="00D50B2B"/>
    <w:rsid w:val="00D50D50"/>
    <w:rsid w:val="00D5106C"/>
    <w:rsid w:val="00D5138A"/>
    <w:rsid w:val="00D51FF7"/>
    <w:rsid w:val="00D5213B"/>
    <w:rsid w:val="00D52F68"/>
    <w:rsid w:val="00D53E77"/>
    <w:rsid w:val="00D55215"/>
    <w:rsid w:val="00D55CDB"/>
    <w:rsid w:val="00D55DF4"/>
    <w:rsid w:val="00D5622D"/>
    <w:rsid w:val="00D564CA"/>
    <w:rsid w:val="00D565ED"/>
    <w:rsid w:val="00D56999"/>
    <w:rsid w:val="00D56F82"/>
    <w:rsid w:val="00D571E4"/>
    <w:rsid w:val="00D57438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4D00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CD5"/>
    <w:rsid w:val="00D73F0E"/>
    <w:rsid w:val="00D747C9"/>
    <w:rsid w:val="00D75FCC"/>
    <w:rsid w:val="00D76186"/>
    <w:rsid w:val="00D76278"/>
    <w:rsid w:val="00D76399"/>
    <w:rsid w:val="00D76BA2"/>
    <w:rsid w:val="00D77FB1"/>
    <w:rsid w:val="00D8020B"/>
    <w:rsid w:val="00D806FA"/>
    <w:rsid w:val="00D810B2"/>
    <w:rsid w:val="00D810CA"/>
    <w:rsid w:val="00D8120D"/>
    <w:rsid w:val="00D81F71"/>
    <w:rsid w:val="00D83B24"/>
    <w:rsid w:val="00D83BF1"/>
    <w:rsid w:val="00D84084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386"/>
    <w:rsid w:val="00D94025"/>
    <w:rsid w:val="00D9411B"/>
    <w:rsid w:val="00D95EAB"/>
    <w:rsid w:val="00D96577"/>
    <w:rsid w:val="00D972C3"/>
    <w:rsid w:val="00D974EB"/>
    <w:rsid w:val="00D97883"/>
    <w:rsid w:val="00DA0008"/>
    <w:rsid w:val="00DA017F"/>
    <w:rsid w:val="00DA1853"/>
    <w:rsid w:val="00DA1B03"/>
    <w:rsid w:val="00DA1E87"/>
    <w:rsid w:val="00DA1FAA"/>
    <w:rsid w:val="00DA263D"/>
    <w:rsid w:val="00DA2640"/>
    <w:rsid w:val="00DA2B43"/>
    <w:rsid w:val="00DA3C4D"/>
    <w:rsid w:val="00DA4FE2"/>
    <w:rsid w:val="00DA621D"/>
    <w:rsid w:val="00DA6B6E"/>
    <w:rsid w:val="00DA7438"/>
    <w:rsid w:val="00DA7B2B"/>
    <w:rsid w:val="00DB0C6E"/>
    <w:rsid w:val="00DB102E"/>
    <w:rsid w:val="00DB1FAD"/>
    <w:rsid w:val="00DB2193"/>
    <w:rsid w:val="00DB2C9E"/>
    <w:rsid w:val="00DB336B"/>
    <w:rsid w:val="00DB366B"/>
    <w:rsid w:val="00DB39DE"/>
    <w:rsid w:val="00DB40F3"/>
    <w:rsid w:val="00DB415D"/>
    <w:rsid w:val="00DB4445"/>
    <w:rsid w:val="00DB49D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FF0"/>
    <w:rsid w:val="00DC31AB"/>
    <w:rsid w:val="00DC43AD"/>
    <w:rsid w:val="00DC4A2D"/>
    <w:rsid w:val="00DC5343"/>
    <w:rsid w:val="00DC5AD6"/>
    <w:rsid w:val="00DC6D53"/>
    <w:rsid w:val="00DC78C6"/>
    <w:rsid w:val="00DC7CEA"/>
    <w:rsid w:val="00DD0371"/>
    <w:rsid w:val="00DD0563"/>
    <w:rsid w:val="00DD11F4"/>
    <w:rsid w:val="00DD13F1"/>
    <w:rsid w:val="00DD1AF9"/>
    <w:rsid w:val="00DD2BA1"/>
    <w:rsid w:val="00DD2FC8"/>
    <w:rsid w:val="00DD3363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735"/>
    <w:rsid w:val="00DE07BB"/>
    <w:rsid w:val="00DE0B52"/>
    <w:rsid w:val="00DE10D9"/>
    <w:rsid w:val="00DE13F1"/>
    <w:rsid w:val="00DE3662"/>
    <w:rsid w:val="00DE3A5C"/>
    <w:rsid w:val="00DE4A4F"/>
    <w:rsid w:val="00DE5376"/>
    <w:rsid w:val="00DE54BE"/>
    <w:rsid w:val="00DE57C7"/>
    <w:rsid w:val="00DE5DFB"/>
    <w:rsid w:val="00DE64CD"/>
    <w:rsid w:val="00DE669A"/>
    <w:rsid w:val="00DE73E0"/>
    <w:rsid w:val="00DE7629"/>
    <w:rsid w:val="00DE7988"/>
    <w:rsid w:val="00DF1585"/>
    <w:rsid w:val="00DF1CD5"/>
    <w:rsid w:val="00DF1DB7"/>
    <w:rsid w:val="00DF23D7"/>
    <w:rsid w:val="00DF268E"/>
    <w:rsid w:val="00DF2E82"/>
    <w:rsid w:val="00DF47A4"/>
    <w:rsid w:val="00DF519E"/>
    <w:rsid w:val="00DF5434"/>
    <w:rsid w:val="00DF558A"/>
    <w:rsid w:val="00DF60D4"/>
    <w:rsid w:val="00DF63D1"/>
    <w:rsid w:val="00DF6765"/>
    <w:rsid w:val="00DF690E"/>
    <w:rsid w:val="00DF6F07"/>
    <w:rsid w:val="00DF72E0"/>
    <w:rsid w:val="00DF7616"/>
    <w:rsid w:val="00DF77AD"/>
    <w:rsid w:val="00E01115"/>
    <w:rsid w:val="00E01697"/>
    <w:rsid w:val="00E026EE"/>
    <w:rsid w:val="00E03075"/>
    <w:rsid w:val="00E03F14"/>
    <w:rsid w:val="00E04782"/>
    <w:rsid w:val="00E055EE"/>
    <w:rsid w:val="00E06CF2"/>
    <w:rsid w:val="00E06D8F"/>
    <w:rsid w:val="00E077E2"/>
    <w:rsid w:val="00E07F9B"/>
    <w:rsid w:val="00E10838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CA6"/>
    <w:rsid w:val="00E16E5A"/>
    <w:rsid w:val="00E1732A"/>
    <w:rsid w:val="00E177C7"/>
    <w:rsid w:val="00E17960"/>
    <w:rsid w:val="00E17AD8"/>
    <w:rsid w:val="00E20AB6"/>
    <w:rsid w:val="00E212B3"/>
    <w:rsid w:val="00E21C87"/>
    <w:rsid w:val="00E223C1"/>
    <w:rsid w:val="00E22535"/>
    <w:rsid w:val="00E2297E"/>
    <w:rsid w:val="00E22C63"/>
    <w:rsid w:val="00E2351D"/>
    <w:rsid w:val="00E23B21"/>
    <w:rsid w:val="00E2483C"/>
    <w:rsid w:val="00E24B94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4459"/>
    <w:rsid w:val="00E349DA"/>
    <w:rsid w:val="00E35B25"/>
    <w:rsid w:val="00E35EAA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6D7"/>
    <w:rsid w:val="00E42A3D"/>
    <w:rsid w:val="00E4320A"/>
    <w:rsid w:val="00E453CD"/>
    <w:rsid w:val="00E456BA"/>
    <w:rsid w:val="00E45A6E"/>
    <w:rsid w:val="00E4753B"/>
    <w:rsid w:val="00E47C85"/>
    <w:rsid w:val="00E47D64"/>
    <w:rsid w:val="00E47EC8"/>
    <w:rsid w:val="00E5000A"/>
    <w:rsid w:val="00E509CA"/>
    <w:rsid w:val="00E518CD"/>
    <w:rsid w:val="00E525F9"/>
    <w:rsid w:val="00E5288A"/>
    <w:rsid w:val="00E52F7C"/>
    <w:rsid w:val="00E535B1"/>
    <w:rsid w:val="00E541D8"/>
    <w:rsid w:val="00E54EF8"/>
    <w:rsid w:val="00E551D1"/>
    <w:rsid w:val="00E55EE0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BEE"/>
    <w:rsid w:val="00E66C70"/>
    <w:rsid w:val="00E67023"/>
    <w:rsid w:val="00E71D16"/>
    <w:rsid w:val="00E72D74"/>
    <w:rsid w:val="00E73620"/>
    <w:rsid w:val="00E742B8"/>
    <w:rsid w:val="00E74E9B"/>
    <w:rsid w:val="00E750A9"/>
    <w:rsid w:val="00E75270"/>
    <w:rsid w:val="00E75697"/>
    <w:rsid w:val="00E7599E"/>
    <w:rsid w:val="00E76765"/>
    <w:rsid w:val="00E768DB"/>
    <w:rsid w:val="00E769E4"/>
    <w:rsid w:val="00E7795C"/>
    <w:rsid w:val="00E77E55"/>
    <w:rsid w:val="00E80320"/>
    <w:rsid w:val="00E80413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5F3"/>
    <w:rsid w:val="00E826F1"/>
    <w:rsid w:val="00E82D49"/>
    <w:rsid w:val="00E82DC4"/>
    <w:rsid w:val="00E8307A"/>
    <w:rsid w:val="00E8341A"/>
    <w:rsid w:val="00E83A8F"/>
    <w:rsid w:val="00E83D0B"/>
    <w:rsid w:val="00E83FAA"/>
    <w:rsid w:val="00E8479B"/>
    <w:rsid w:val="00E86A93"/>
    <w:rsid w:val="00E86E3E"/>
    <w:rsid w:val="00E87026"/>
    <w:rsid w:val="00E87085"/>
    <w:rsid w:val="00E87095"/>
    <w:rsid w:val="00E90F5F"/>
    <w:rsid w:val="00E91872"/>
    <w:rsid w:val="00E92BFF"/>
    <w:rsid w:val="00E9378E"/>
    <w:rsid w:val="00E94381"/>
    <w:rsid w:val="00E943CE"/>
    <w:rsid w:val="00E945D1"/>
    <w:rsid w:val="00E94D56"/>
    <w:rsid w:val="00E951C5"/>
    <w:rsid w:val="00E95D97"/>
    <w:rsid w:val="00E96584"/>
    <w:rsid w:val="00E97881"/>
    <w:rsid w:val="00EA0366"/>
    <w:rsid w:val="00EA0777"/>
    <w:rsid w:val="00EA0DCA"/>
    <w:rsid w:val="00EA0E8E"/>
    <w:rsid w:val="00EA1ACE"/>
    <w:rsid w:val="00EA1AD2"/>
    <w:rsid w:val="00EA1B0C"/>
    <w:rsid w:val="00EA1FD6"/>
    <w:rsid w:val="00EA2615"/>
    <w:rsid w:val="00EA51C6"/>
    <w:rsid w:val="00EA5652"/>
    <w:rsid w:val="00EA5FAA"/>
    <w:rsid w:val="00EA64F2"/>
    <w:rsid w:val="00EA691D"/>
    <w:rsid w:val="00EA6AF9"/>
    <w:rsid w:val="00EA726C"/>
    <w:rsid w:val="00EA7700"/>
    <w:rsid w:val="00EB05DE"/>
    <w:rsid w:val="00EB1166"/>
    <w:rsid w:val="00EB2094"/>
    <w:rsid w:val="00EB2186"/>
    <w:rsid w:val="00EB2557"/>
    <w:rsid w:val="00EB27BB"/>
    <w:rsid w:val="00EB2B4A"/>
    <w:rsid w:val="00EB3573"/>
    <w:rsid w:val="00EB3D2C"/>
    <w:rsid w:val="00EB4E49"/>
    <w:rsid w:val="00EB556E"/>
    <w:rsid w:val="00EB564D"/>
    <w:rsid w:val="00EB671D"/>
    <w:rsid w:val="00EB70B2"/>
    <w:rsid w:val="00EB7D1F"/>
    <w:rsid w:val="00EC0C88"/>
    <w:rsid w:val="00EC18C7"/>
    <w:rsid w:val="00EC1A07"/>
    <w:rsid w:val="00EC26EF"/>
    <w:rsid w:val="00EC2CA1"/>
    <w:rsid w:val="00EC34EB"/>
    <w:rsid w:val="00EC3DA0"/>
    <w:rsid w:val="00EC5A58"/>
    <w:rsid w:val="00EC619F"/>
    <w:rsid w:val="00EC6CD6"/>
    <w:rsid w:val="00EC6D9E"/>
    <w:rsid w:val="00EC6E06"/>
    <w:rsid w:val="00ED04C9"/>
    <w:rsid w:val="00ED066F"/>
    <w:rsid w:val="00ED0F0D"/>
    <w:rsid w:val="00ED1305"/>
    <w:rsid w:val="00ED1E40"/>
    <w:rsid w:val="00ED214B"/>
    <w:rsid w:val="00ED229F"/>
    <w:rsid w:val="00ED2306"/>
    <w:rsid w:val="00ED2590"/>
    <w:rsid w:val="00ED25FC"/>
    <w:rsid w:val="00ED2702"/>
    <w:rsid w:val="00ED29CC"/>
    <w:rsid w:val="00ED2E49"/>
    <w:rsid w:val="00ED2E79"/>
    <w:rsid w:val="00ED37CC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25F8"/>
    <w:rsid w:val="00EE375F"/>
    <w:rsid w:val="00EE48A1"/>
    <w:rsid w:val="00EE5910"/>
    <w:rsid w:val="00EE6C26"/>
    <w:rsid w:val="00EF0D38"/>
    <w:rsid w:val="00EF16ED"/>
    <w:rsid w:val="00EF34F3"/>
    <w:rsid w:val="00EF3927"/>
    <w:rsid w:val="00EF44B6"/>
    <w:rsid w:val="00EF56EC"/>
    <w:rsid w:val="00EF5E94"/>
    <w:rsid w:val="00EF6217"/>
    <w:rsid w:val="00EF675C"/>
    <w:rsid w:val="00EF71A9"/>
    <w:rsid w:val="00EF764E"/>
    <w:rsid w:val="00EF76D2"/>
    <w:rsid w:val="00F0032D"/>
    <w:rsid w:val="00F006BA"/>
    <w:rsid w:val="00F00A16"/>
    <w:rsid w:val="00F00D94"/>
    <w:rsid w:val="00F00E1C"/>
    <w:rsid w:val="00F0108F"/>
    <w:rsid w:val="00F01B4F"/>
    <w:rsid w:val="00F02F1E"/>
    <w:rsid w:val="00F03081"/>
    <w:rsid w:val="00F03409"/>
    <w:rsid w:val="00F0385E"/>
    <w:rsid w:val="00F062C7"/>
    <w:rsid w:val="00F06353"/>
    <w:rsid w:val="00F068F4"/>
    <w:rsid w:val="00F06DAF"/>
    <w:rsid w:val="00F071B3"/>
    <w:rsid w:val="00F07BB0"/>
    <w:rsid w:val="00F10BDB"/>
    <w:rsid w:val="00F11664"/>
    <w:rsid w:val="00F126BE"/>
    <w:rsid w:val="00F12754"/>
    <w:rsid w:val="00F13166"/>
    <w:rsid w:val="00F13F07"/>
    <w:rsid w:val="00F1405E"/>
    <w:rsid w:val="00F15181"/>
    <w:rsid w:val="00F15645"/>
    <w:rsid w:val="00F158CA"/>
    <w:rsid w:val="00F16468"/>
    <w:rsid w:val="00F16B27"/>
    <w:rsid w:val="00F16CC3"/>
    <w:rsid w:val="00F17B24"/>
    <w:rsid w:val="00F20B39"/>
    <w:rsid w:val="00F21B2D"/>
    <w:rsid w:val="00F21D03"/>
    <w:rsid w:val="00F221A2"/>
    <w:rsid w:val="00F23348"/>
    <w:rsid w:val="00F23451"/>
    <w:rsid w:val="00F236FE"/>
    <w:rsid w:val="00F23929"/>
    <w:rsid w:val="00F23B95"/>
    <w:rsid w:val="00F23DA3"/>
    <w:rsid w:val="00F23DCE"/>
    <w:rsid w:val="00F23EDB"/>
    <w:rsid w:val="00F23F8D"/>
    <w:rsid w:val="00F245CB"/>
    <w:rsid w:val="00F24D5E"/>
    <w:rsid w:val="00F25824"/>
    <w:rsid w:val="00F259E3"/>
    <w:rsid w:val="00F25AD7"/>
    <w:rsid w:val="00F264A2"/>
    <w:rsid w:val="00F2680C"/>
    <w:rsid w:val="00F272F9"/>
    <w:rsid w:val="00F2743F"/>
    <w:rsid w:val="00F27995"/>
    <w:rsid w:val="00F27A6B"/>
    <w:rsid w:val="00F31695"/>
    <w:rsid w:val="00F31AE8"/>
    <w:rsid w:val="00F3236B"/>
    <w:rsid w:val="00F32818"/>
    <w:rsid w:val="00F32960"/>
    <w:rsid w:val="00F32EA3"/>
    <w:rsid w:val="00F3324C"/>
    <w:rsid w:val="00F33803"/>
    <w:rsid w:val="00F339B0"/>
    <w:rsid w:val="00F343D1"/>
    <w:rsid w:val="00F3440B"/>
    <w:rsid w:val="00F36754"/>
    <w:rsid w:val="00F40322"/>
    <w:rsid w:val="00F40BE5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722"/>
    <w:rsid w:val="00F45C2C"/>
    <w:rsid w:val="00F45C4E"/>
    <w:rsid w:val="00F46423"/>
    <w:rsid w:val="00F46788"/>
    <w:rsid w:val="00F46EC9"/>
    <w:rsid w:val="00F47244"/>
    <w:rsid w:val="00F509A3"/>
    <w:rsid w:val="00F50F7A"/>
    <w:rsid w:val="00F51E45"/>
    <w:rsid w:val="00F528A0"/>
    <w:rsid w:val="00F52A36"/>
    <w:rsid w:val="00F53B0E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2E27"/>
    <w:rsid w:val="00F731B9"/>
    <w:rsid w:val="00F73A5A"/>
    <w:rsid w:val="00F73FFE"/>
    <w:rsid w:val="00F744A3"/>
    <w:rsid w:val="00F752D0"/>
    <w:rsid w:val="00F7553E"/>
    <w:rsid w:val="00F75F97"/>
    <w:rsid w:val="00F7683A"/>
    <w:rsid w:val="00F803F6"/>
    <w:rsid w:val="00F8083C"/>
    <w:rsid w:val="00F808C7"/>
    <w:rsid w:val="00F80C1C"/>
    <w:rsid w:val="00F815D4"/>
    <w:rsid w:val="00F819CB"/>
    <w:rsid w:val="00F822A6"/>
    <w:rsid w:val="00F833A2"/>
    <w:rsid w:val="00F83CF8"/>
    <w:rsid w:val="00F843FE"/>
    <w:rsid w:val="00F84F2A"/>
    <w:rsid w:val="00F85073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9A9"/>
    <w:rsid w:val="00F94F78"/>
    <w:rsid w:val="00F95450"/>
    <w:rsid w:val="00F95E4C"/>
    <w:rsid w:val="00FA06C7"/>
    <w:rsid w:val="00FA0DFE"/>
    <w:rsid w:val="00FA12E1"/>
    <w:rsid w:val="00FA1C4D"/>
    <w:rsid w:val="00FA2009"/>
    <w:rsid w:val="00FA245F"/>
    <w:rsid w:val="00FA393C"/>
    <w:rsid w:val="00FA454F"/>
    <w:rsid w:val="00FA49EF"/>
    <w:rsid w:val="00FA4F1B"/>
    <w:rsid w:val="00FA5D0F"/>
    <w:rsid w:val="00FA6766"/>
    <w:rsid w:val="00FB08D1"/>
    <w:rsid w:val="00FB0B0A"/>
    <w:rsid w:val="00FB0CA3"/>
    <w:rsid w:val="00FB0DE5"/>
    <w:rsid w:val="00FB0F6A"/>
    <w:rsid w:val="00FB23D6"/>
    <w:rsid w:val="00FB2C20"/>
    <w:rsid w:val="00FB2C8B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1B77"/>
    <w:rsid w:val="00FC4399"/>
    <w:rsid w:val="00FC4637"/>
    <w:rsid w:val="00FC48FC"/>
    <w:rsid w:val="00FC496F"/>
    <w:rsid w:val="00FC4F80"/>
    <w:rsid w:val="00FC57AD"/>
    <w:rsid w:val="00FC5B7C"/>
    <w:rsid w:val="00FC5BE7"/>
    <w:rsid w:val="00FC7296"/>
    <w:rsid w:val="00FC7732"/>
    <w:rsid w:val="00FD02A3"/>
    <w:rsid w:val="00FD0880"/>
    <w:rsid w:val="00FD170D"/>
    <w:rsid w:val="00FD208A"/>
    <w:rsid w:val="00FD2371"/>
    <w:rsid w:val="00FD25C6"/>
    <w:rsid w:val="00FD296D"/>
    <w:rsid w:val="00FD31FC"/>
    <w:rsid w:val="00FD3FDE"/>
    <w:rsid w:val="00FD4114"/>
    <w:rsid w:val="00FD5B90"/>
    <w:rsid w:val="00FD6CF2"/>
    <w:rsid w:val="00FD6D36"/>
    <w:rsid w:val="00FD6F93"/>
    <w:rsid w:val="00FD775D"/>
    <w:rsid w:val="00FE06B6"/>
    <w:rsid w:val="00FE09EE"/>
    <w:rsid w:val="00FE0E83"/>
    <w:rsid w:val="00FE117D"/>
    <w:rsid w:val="00FE11AF"/>
    <w:rsid w:val="00FE1829"/>
    <w:rsid w:val="00FE1C65"/>
    <w:rsid w:val="00FE1D9B"/>
    <w:rsid w:val="00FE2333"/>
    <w:rsid w:val="00FE242D"/>
    <w:rsid w:val="00FE2C83"/>
    <w:rsid w:val="00FE4C99"/>
    <w:rsid w:val="00FE5045"/>
    <w:rsid w:val="00FE5AE6"/>
    <w:rsid w:val="00FE6565"/>
    <w:rsid w:val="00FE659E"/>
    <w:rsid w:val="00FE7EE7"/>
    <w:rsid w:val="00FF00EC"/>
    <w:rsid w:val="00FF0B04"/>
    <w:rsid w:val="00FF0CCA"/>
    <w:rsid w:val="00FF1400"/>
    <w:rsid w:val="00FF2226"/>
    <w:rsid w:val="00FF3602"/>
    <w:rsid w:val="00FF3ACC"/>
    <w:rsid w:val="00FF3DED"/>
    <w:rsid w:val="00FF48F2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64CDED3B-6A90-4F69-A2F9-2F5443B8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28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paragraph" w:customStyle="1" w:styleId="TAC">
    <w:name w:val="TAC"/>
    <w:basedOn w:val="TAL"/>
    <w:link w:val="TACChar"/>
    <w:rsid w:val="00765530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76553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CommentTextChar1">
    <w:name w:val="Comment Text Char1"/>
    <w:uiPriority w:val="99"/>
    <w:locked/>
    <w:rsid w:val="00657365"/>
    <w:rPr>
      <w:rFonts w:eastAsia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5NUHHDQN7SK2-1476151046-532977</_dlc_DocId>
    <_dlc_DocIdUrl xmlns="f166a696-7b5b-4ccd-9f0c-ffde0cceec81">
      <Url>https://ericsson.sharepoint.com/sites/star/_layouts/15/DocIdRedir.aspx?ID=5NUHHDQN7SK2-1476151046-532977</Url>
      <Description>5NUHHDQN7SK2-1476151046-532977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d8762117-8292-4133-b1c7-eab5c6487cfd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http://purl.org/dc/terms/"/>
    <ds:schemaRef ds:uri="http://purl.org/dc/dcmitype/"/>
    <ds:schemaRef ds:uri="f166a696-7b5b-4ccd-9f0c-ffde0cceec81"/>
    <ds:schemaRef ds:uri="611109f9-ed58-4498-a270-1fb2086a532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2625</cp:revision>
  <dcterms:created xsi:type="dcterms:W3CDTF">2020-10-17T21:11:00Z</dcterms:created>
  <dcterms:modified xsi:type="dcterms:W3CDTF">2023-02-16T16:46:00Z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46d6ebe2-f80e-4905-bfc7-420868ffeb4e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